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C178E1" w:rsidRDefault="000924D0" w:rsidP="00930B38">
      <w:pPr>
        <w:pStyle w:val="Date10"/>
        <w:rPr>
          <w:rStyle w:val="Rfrenceintense"/>
          <w:rFonts w:ascii="Marianne" w:hAnsi="Marianne"/>
          <w:b w:val="0"/>
          <w:bCs w:val="0"/>
          <w:smallCaps w:val="0"/>
          <w:color w:val="000000" w:themeColor="text1"/>
          <w:spacing w:val="0"/>
        </w:rPr>
      </w:pPr>
    </w:p>
    <w:p w:rsidR="0047238B" w:rsidRPr="00C178E1" w:rsidRDefault="0047238B" w:rsidP="00B55B58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77"/>
        <w:gridCol w:w="5005"/>
      </w:tblGrid>
      <w:tr w:rsidR="00941377" w:rsidRPr="00661589" w:rsidTr="0071580E">
        <w:trPr>
          <w:trHeight w:val="277"/>
        </w:trPr>
        <w:tc>
          <w:tcPr>
            <w:tcW w:w="4977" w:type="dxa"/>
          </w:tcPr>
          <w:p w:rsidR="00C178E1" w:rsidRDefault="00C178E1" w:rsidP="00C178E1">
            <w:pPr>
              <w:pStyle w:val="Texte-Adresseligne1"/>
              <w:framePr w:w="0" w:hRule="auto" w:wrap="auto" w:vAnchor="margin" w:hAnchor="text" w:xAlign="left" w:yAlign="inline"/>
              <w:widowControl w:val="0"/>
              <w:autoSpaceDE w:val="0"/>
              <w:autoSpaceDN w:val="0"/>
              <w:spacing w:line="240" w:lineRule="auto"/>
              <w:rPr>
                <w:rFonts w:ascii="Marianne" w:hAnsi="Marianne" w:cs="Arial"/>
                <w:b/>
                <w:sz w:val="18"/>
              </w:rPr>
            </w:pPr>
            <w:r w:rsidRPr="00661589">
              <w:rPr>
                <w:rFonts w:ascii="Marianne" w:hAnsi="Marianne" w:cs="Arial"/>
                <w:b/>
                <w:sz w:val="18"/>
              </w:rPr>
              <w:t>Adjoint à l’IA-DASEN</w:t>
            </w:r>
          </w:p>
          <w:p w:rsidR="00EF6392" w:rsidRPr="00661589" w:rsidRDefault="00EF6392" w:rsidP="00C178E1">
            <w:pPr>
              <w:pStyle w:val="Texte-Adresseligne1"/>
              <w:framePr w:w="0" w:hRule="auto" w:wrap="auto" w:vAnchor="margin" w:hAnchor="text" w:xAlign="left" w:yAlign="inline"/>
              <w:widowControl w:val="0"/>
              <w:autoSpaceDE w:val="0"/>
              <w:autoSpaceDN w:val="0"/>
              <w:spacing w:line="240" w:lineRule="auto"/>
              <w:rPr>
                <w:rFonts w:ascii="Marianne" w:hAnsi="Marianne" w:cs="Arial"/>
                <w:b/>
                <w:sz w:val="18"/>
              </w:rPr>
            </w:pPr>
          </w:p>
          <w:p w:rsidR="00C178E1" w:rsidRPr="00661589" w:rsidRDefault="00C178E1" w:rsidP="00C178E1">
            <w:pPr>
              <w:pStyle w:val="Texte-Adresseligne1"/>
              <w:framePr w:w="0" w:hRule="auto" w:wrap="auto" w:vAnchor="margin" w:hAnchor="text" w:xAlign="left" w:yAlign="inline"/>
              <w:widowControl w:val="0"/>
              <w:autoSpaceDE w:val="0"/>
              <w:autoSpaceDN w:val="0"/>
              <w:spacing w:line="240" w:lineRule="auto"/>
              <w:rPr>
                <w:rFonts w:ascii="Marianne" w:hAnsi="Marianne" w:cs="Arial"/>
                <w:sz w:val="18"/>
              </w:rPr>
            </w:pPr>
            <w:r w:rsidRPr="00661589">
              <w:rPr>
                <w:rFonts w:ascii="Marianne" w:hAnsi="Marianne" w:cs="Arial"/>
                <w:sz w:val="18"/>
              </w:rPr>
              <w:t>Affaire suivie par</w:t>
            </w:r>
            <w:r w:rsidRPr="00661589">
              <w:rPr>
                <w:rFonts w:ascii="Calibri" w:hAnsi="Calibri" w:cs="Calibri"/>
                <w:sz w:val="18"/>
              </w:rPr>
              <w:t> </w:t>
            </w:r>
            <w:r w:rsidRPr="00661589">
              <w:rPr>
                <w:rFonts w:ascii="Marianne" w:hAnsi="Marianne" w:cs="Arial"/>
                <w:sz w:val="18"/>
              </w:rPr>
              <w:t>:</w:t>
            </w:r>
          </w:p>
          <w:p w:rsidR="00C178E1" w:rsidRPr="00661589" w:rsidRDefault="00C178E1" w:rsidP="00C178E1">
            <w:pPr>
              <w:pStyle w:val="Texte-Adresseligne1"/>
              <w:framePr w:w="0" w:hRule="auto" w:wrap="auto" w:vAnchor="margin" w:hAnchor="text" w:xAlign="left" w:yAlign="inline"/>
              <w:widowControl w:val="0"/>
              <w:autoSpaceDE w:val="0"/>
              <w:autoSpaceDN w:val="0"/>
              <w:spacing w:line="240" w:lineRule="auto"/>
              <w:rPr>
                <w:rFonts w:ascii="Marianne" w:hAnsi="Marianne" w:cs="Arial"/>
                <w:sz w:val="18"/>
              </w:rPr>
            </w:pPr>
            <w:r w:rsidRPr="00661589">
              <w:rPr>
                <w:rFonts w:ascii="Marianne" w:hAnsi="Marianne" w:cs="Arial"/>
                <w:sz w:val="18"/>
              </w:rPr>
              <w:t>Jean-Michel FAIVRE</w:t>
            </w:r>
          </w:p>
          <w:p w:rsidR="00C178E1" w:rsidRPr="00661589" w:rsidRDefault="00C178E1" w:rsidP="00C178E1">
            <w:pPr>
              <w:pStyle w:val="Texte-Tl"/>
              <w:framePr w:w="0" w:hRule="auto" w:wrap="auto" w:vAnchor="margin" w:hAnchor="text" w:xAlign="left" w:yAlign="inline"/>
              <w:widowControl w:val="0"/>
              <w:autoSpaceDE w:val="0"/>
              <w:autoSpaceDN w:val="0"/>
              <w:spacing w:line="240" w:lineRule="auto"/>
              <w:rPr>
                <w:rFonts w:ascii="Marianne" w:hAnsi="Marianne" w:cs="Arial"/>
                <w:sz w:val="18"/>
              </w:rPr>
            </w:pPr>
            <w:r w:rsidRPr="00661589">
              <w:rPr>
                <w:rFonts w:ascii="Marianne" w:hAnsi="Marianne" w:cs="Arial"/>
                <w:sz w:val="18"/>
              </w:rPr>
              <w:t xml:space="preserve">Tél : 03.84.87.27.05 </w:t>
            </w:r>
          </w:p>
          <w:p w:rsidR="00C178E1" w:rsidRPr="00661589" w:rsidRDefault="00C178E1" w:rsidP="00C178E1">
            <w:pPr>
              <w:pStyle w:val="Texte-Adresseligne1"/>
              <w:framePr w:w="0" w:hRule="auto" w:wrap="auto" w:vAnchor="margin" w:hAnchor="text" w:xAlign="left" w:yAlign="inline"/>
              <w:widowControl w:val="0"/>
              <w:autoSpaceDE w:val="0"/>
              <w:autoSpaceDN w:val="0"/>
              <w:spacing w:line="240" w:lineRule="auto"/>
              <w:rPr>
                <w:rFonts w:ascii="Marianne" w:hAnsi="Marianne" w:cs="Arial"/>
                <w:color w:val="0563C1"/>
                <w:sz w:val="18"/>
                <w:u w:val="single"/>
              </w:rPr>
            </w:pPr>
            <w:r w:rsidRPr="00661589">
              <w:rPr>
                <w:rFonts w:ascii="Marianne" w:hAnsi="Marianne" w:cs="Arial"/>
                <w:sz w:val="18"/>
              </w:rPr>
              <w:t>Mél</w:t>
            </w:r>
            <w:r w:rsidRPr="00661589">
              <w:rPr>
                <w:rFonts w:ascii="Calibri" w:hAnsi="Calibri" w:cs="Calibri"/>
                <w:sz w:val="18"/>
              </w:rPr>
              <w:t> </w:t>
            </w:r>
            <w:r w:rsidRPr="00661589">
              <w:rPr>
                <w:rFonts w:ascii="Marianne" w:hAnsi="Marianne" w:cs="Arial"/>
                <w:sz w:val="18"/>
              </w:rPr>
              <w:t xml:space="preserve">: </w:t>
            </w:r>
            <w:hyperlink r:id="rId11" w:history="1">
              <w:r w:rsidRPr="00661589">
                <w:rPr>
                  <w:rStyle w:val="Lienhypertexte"/>
                  <w:rFonts w:ascii="Marianne" w:hAnsi="Marianne" w:cs="Arial"/>
                  <w:sz w:val="18"/>
                </w:rPr>
                <w:t>ce.adasen.dsden39@ac-besancon.fr</w:t>
              </w:r>
            </w:hyperlink>
            <w:r w:rsidRPr="00661589">
              <w:rPr>
                <w:rFonts w:ascii="Marianne" w:hAnsi="Marianne" w:cs="Arial"/>
                <w:sz w:val="18"/>
              </w:rPr>
              <w:t xml:space="preserve"> </w:t>
            </w:r>
          </w:p>
          <w:p w:rsidR="00C178E1" w:rsidRPr="00661589" w:rsidRDefault="00C178E1" w:rsidP="00C178E1">
            <w:pPr>
              <w:pStyle w:val="Texte-Adresseligne2"/>
              <w:framePr w:w="0" w:hRule="auto" w:wrap="auto" w:vAnchor="margin" w:hAnchor="text" w:xAlign="left" w:yAlign="inline"/>
              <w:widowControl w:val="0"/>
              <w:autoSpaceDE w:val="0"/>
              <w:autoSpaceDN w:val="0"/>
              <w:spacing w:line="240" w:lineRule="auto"/>
              <w:rPr>
                <w:rStyle w:val="lrzxr"/>
                <w:rFonts w:ascii="Marianne" w:hAnsi="Marianne"/>
                <w:sz w:val="18"/>
              </w:rPr>
            </w:pPr>
          </w:p>
          <w:p w:rsidR="00941377" w:rsidRPr="00661589" w:rsidRDefault="00C178E1" w:rsidP="00C178E1">
            <w:pPr>
              <w:pStyle w:val="Texte-Adresseligne2"/>
              <w:framePr w:w="0" w:hRule="auto" w:wrap="auto" w:vAnchor="margin" w:hAnchor="text" w:xAlign="left" w:yAlign="inline"/>
              <w:spacing w:line="240" w:lineRule="auto"/>
              <w:rPr>
                <w:rFonts w:ascii="Marianne" w:hAnsi="Marianne" w:cs="Arial"/>
                <w:sz w:val="20"/>
              </w:rPr>
            </w:pPr>
            <w:r w:rsidRPr="00661589">
              <w:rPr>
                <w:rStyle w:val="lrzxr"/>
                <w:rFonts w:ascii="Marianne" w:hAnsi="Marianne"/>
                <w:sz w:val="18"/>
              </w:rPr>
              <w:t xml:space="preserve">335, rue Charles </w:t>
            </w:r>
            <w:proofErr w:type="spellStart"/>
            <w:r w:rsidRPr="00661589">
              <w:rPr>
                <w:rStyle w:val="lrzxr"/>
                <w:rFonts w:ascii="Marianne" w:hAnsi="Marianne"/>
                <w:sz w:val="18"/>
              </w:rPr>
              <w:t>Ragmey</w:t>
            </w:r>
            <w:proofErr w:type="spellEnd"/>
            <w:r w:rsidRPr="00661589">
              <w:rPr>
                <w:rStyle w:val="lrzxr"/>
                <w:rFonts w:ascii="Marianne" w:hAnsi="Marianne"/>
                <w:sz w:val="18"/>
              </w:rPr>
              <w:t xml:space="preserve"> - BP 602</w:t>
            </w:r>
            <w:r w:rsidRPr="00661589">
              <w:rPr>
                <w:rStyle w:val="lrzxr"/>
                <w:rFonts w:ascii="Marianne" w:hAnsi="Marianne"/>
                <w:sz w:val="18"/>
              </w:rPr>
              <w:br/>
            </w:r>
            <w:r w:rsidRPr="00661589">
              <w:rPr>
                <w:rFonts w:ascii="Marianne" w:hAnsi="Marianne"/>
                <w:sz w:val="18"/>
              </w:rPr>
              <w:t>39021 Lons-le-Saunier cedex</w:t>
            </w:r>
          </w:p>
        </w:tc>
        <w:tc>
          <w:tcPr>
            <w:tcW w:w="5005" w:type="dxa"/>
          </w:tcPr>
          <w:p w:rsidR="00C178E1" w:rsidRPr="00661589" w:rsidRDefault="00C178E1" w:rsidP="00C178E1">
            <w:pPr>
              <w:pStyle w:val="NormalWeb"/>
              <w:spacing w:before="0" w:beforeAutospacing="0" w:after="0" w:afterAutospacing="0"/>
              <w:ind w:left="1423" w:hanging="17"/>
              <w:jc w:val="right"/>
              <w:rPr>
                <w:rFonts w:ascii="Marianne" w:hAnsi="Marianne" w:cs="Arial"/>
                <w:sz w:val="20"/>
                <w:szCs w:val="20"/>
              </w:rPr>
            </w:pPr>
            <w:r w:rsidRPr="00661589">
              <w:rPr>
                <w:rFonts w:ascii="Marianne" w:hAnsi="Marianne" w:cs="Arial"/>
                <w:sz w:val="20"/>
                <w:szCs w:val="20"/>
              </w:rPr>
              <w:t xml:space="preserve">Lons-le-Saunier, le </w:t>
            </w:r>
            <w:r w:rsidR="00224000">
              <w:rPr>
                <w:rFonts w:ascii="Marianne" w:hAnsi="Marianne" w:cs="Arial"/>
                <w:sz w:val="20"/>
                <w:szCs w:val="20"/>
              </w:rPr>
              <w:t>29</w:t>
            </w:r>
            <w:r w:rsidRPr="00661589">
              <w:rPr>
                <w:rFonts w:ascii="Marianne" w:hAnsi="Marianne" w:cs="Arial"/>
                <w:sz w:val="20"/>
                <w:szCs w:val="20"/>
              </w:rPr>
              <w:t xml:space="preserve"> janvier 2021</w:t>
            </w:r>
          </w:p>
          <w:p w:rsidR="00C178E1" w:rsidRPr="00661589" w:rsidRDefault="00C178E1" w:rsidP="00C178E1">
            <w:pPr>
              <w:pStyle w:val="NormalWeb"/>
              <w:spacing w:before="0" w:beforeAutospacing="0" w:after="0" w:afterAutospacing="0"/>
              <w:ind w:left="1423" w:hanging="17"/>
              <w:jc w:val="right"/>
              <w:rPr>
                <w:rFonts w:ascii="Marianne" w:hAnsi="Marianne" w:cs="Arial"/>
                <w:sz w:val="20"/>
                <w:szCs w:val="20"/>
              </w:rPr>
            </w:pPr>
          </w:p>
          <w:p w:rsidR="00C178E1" w:rsidRPr="00661589" w:rsidRDefault="00C178E1" w:rsidP="00C178E1">
            <w:pPr>
              <w:pStyle w:val="NormalWeb"/>
              <w:spacing w:before="0" w:beforeAutospacing="0" w:after="0" w:afterAutospacing="0"/>
              <w:ind w:left="1423" w:hanging="17"/>
              <w:jc w:val="right"/>
              <w:rPr>
                <w:rFonts w:ascii="Marianne" w:hAnsi="Marianne" w:cs="Arial"/>
                <w:sz w:val="20"/>
                <w:szCs w:val="20"/>
              </w:rPr>
            </w:pPr>
          </w:p>
          <w:p w:rsidR="00C178E1" w:rsidRPr="00661589" w:rsidRDefault="00C178E1" w:rsidP="00C178E1">
            <w:pPr>
              <w:pStyle w:val="NormalWeb"/>
              <w:spacing w:before="0" w:beforeAutospacing="0" w:after="0" w:afterAutospacing="0"/>
              <w:ind w:left="1423" w:hanging="17"/>
              <w:jc w:val="right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661589">
              <w:rPr>
                <w:rFonts w:ascii="Marianne" w:hAnsi="Marianne" w:cs="Arial"/>
                <w:color w:val="000000"/>
                <w:sz w:val="20"/>
                <w:szCs w:val="20"/>
              </w:rPr>
              <w:t>L’inspecteur d’académie,</w:t>
            </w:r>
          </w:p>
          <w:p w:rsidR="00C178E1" w:rsidRPr="00661589" w:rsidRDefault="00C178E1" w:rsidP="00C178E1">
            <w:pPr>
              <w:pStyle w:val="NormalWeb"/>
              <w:spacing w:before="0" w:beforeAutospacing="0" w:after="0" w:afterAutospacing="0"/>
              <w:ind w:left="1423" w:hanging="17"/>
              <w:jc w:val="right"/>
              <w:rPr>
                <w:rFonts w:ascii="Marianne" w:hAnsi="Marianne" w:cs="Arial"/>
                <w:color w:val="000000"/>
                <w:sz w:val="20"/>
                <w:szCs w:val="20"/>
              </w:rPr>
            </w:pPr>
            <w:proofErr w:type="gramStart"/>
            <w:r w:rsidRPr="00661589">
              <w:rPr>
                <w:rFonts w:ascii="Marianne" w:hAnsi="Marianne" w:cs="Arial"/>
                <w:color w:val="000000"/>
                <w:sz w:val="20"/>
                <w:szCs w:val="20"/>
              </w:rPr>
              <w:t>directeur</w:t>
            </w:r>
            <w:proofErr w:type="gramEnd"/>
            <w:r w:rsidRPr="00661589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 académique</w:t>
            </w:r>
          </w:p>
          <w:p w:rsidR="00C178E1" w:rsidRPr="00661589" w:rsidRDefault="00C178E1" w:rsidP="00C178E1">
            <w:pPr>
              <w:pStyle w:val="NormalWeb"/>
              <w:spacing w:before="0" w:beforeAutospacing="0" w:after="0" w:afterAutospacing="0"/>
              <w:ind w:left="1423" w:hanging="17"/>
              <w:jc w:val="right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61589">
              <w:rPr>
                <w:rFonts w:ascii="Marianne" w:hAnsi="Marianne" w:cs="Arial"/>
                <w:color w:val="000000"/>
                <w:sz w:val="20"/>
                <w:szCs w:val="20"/>
              </w:rPr>
              <w:t>des</w:t>
            </w:r>
            <w:proofErr w:type="gramEnd"/>
            <w:r w:rsidRPr="00661589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 services de l'Éducation nationale</w:t>
            </w:r>
          </w:p>
          <w:p w:rsidR="00EF6392" w:rsidRDefault="00C178E1" w:rsidP="00C178E1">
            <w:pPr>
              <w:pStyle w:val="NormalWeb"/>
              <w:spacing w:before="0" w:beforeAutospacing="0" w:after="0" w:afterAutospacing="0"/>
              <w:ind w:left="1423" w:hanging="17"/>
              <w:jc w:val="right"/>
              <w:rPr>
                <w:rFonts w:ascii="Marianne" w:hAnsi="Marianne" w:cs="Arial"/>
                <w:color w:val="000000"/>
                <w:sz w:val="20"/>
                <w:szCs w:val="20"/>
              </w:rPr>
            </w:pPr>
            <w:proofErr w:type="gramStart"/>
            <w:r w:rsidRPr="00661589">
              <w:rPr>
                <w:rFonts w:ascii="Marianne" w:hAnsi="Marianne" w:cs="Arial"/>
                <w:color w:val="000000"/>
                <w:sz w:val="20"/>
                <w:szCs w:val="20"/>
              </w:rPr>
              <w:t>à</w:t>
            </w:r>
            <w:proofErr w:type="gramEnd"/>
          </w:p>
          <w:p w:rsidR="00850084" w:rsidRDefault="00C178E1" w:rsidP="00EF6392">
            <w:pPr>
              <w:pStyle w:val="NormalWeb"/>
              <w:spacing w:before="0" w:beforeAutospacing="0" w:after="0" w:afterAutospacing="0"/>
              <w:ind w:left="1262" w:hanging="17"/>
              <w:jc w:val="right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661589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Mesdames les </w:t>
            </w:r>
            <w:r w:rsidR="00EF6392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professeures </w:t>
            </w:r>
          </w:p>
          <w:p w:rsidR="00EF6392" w:rsidRDefault="00850084" w:rsidP="00EF6392">
            <w:pPr>
              <w:pStyle w:val="NormalWeb"/>
              <w:spacing w:before="0" w:beforeAutospacing="0" w:after="0" w:afterAutospacing="0"/>
              <w:ind w:left="1262" w:hanging="17"/>
              <w:jc w:val="right"/>
              <w:rPr>
                <w:rFonts w:ascii="Marianne" w:hAnsi="Marianne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color w:val="000000"/>
                <w:sz w:val="20"/>
                <w:szCs w:val="20"/>
              </w:rPr>
              <w:t>des</w:t>
            </w:r>
            <w:proofErr w:type="gramEnd"/>
            <w:r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 écoles </w:t>
            </w:r>
            <w:r w:rsidR="00EF6392">
              <w:rPr>
                <w:rFonts w:ascii="Marianne" w:hAnsi="Marianne" w:cs="Arial"/>
                <w:color w:val="000000"/>
                <w:sz w:val="20"/>
                <w:szCs w:val="20"/>
              </w:rPr>
              <w:t>stagiaires</w:t>
            </w:r>
            <w:r w:rsidR="00C178E1" w:rsidRPr="00661589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, </w:t>
            </w:r>
          </w:p>
          <w:p w:rsidR="00850084" w:rsidRDefault="00EF6392" w:rsidP="00EF6392">
            <w:pPr>
              <w:pStyle w:val="NormalWeb"/>
              <w:spacing w:before="0" w:beforeAutospacing="0" w:after="0" w:afterAutospacing="0"/>
              <w:ind w:left="1423" w:hanging="17"/>
              <w:jc w:val="right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661589">
              <w:rPr>
                <w:rFonts w:ascii="Marianne" w:hAnsi="Marianne" w:cs="Arial"/>
                <w:color w:val="000000"/>
                <w:sz w:val="20"/>
                <w:szCs w:val="20"/>
              </w:rPr>
              <w:t>Mes</w:t>
            </w:r>
            <w:r>
              <w:rPr>
                <w:rFonts w:ascii="Marianne" w:hAnsi="Marianne" w:cs="Arial"/>
                <w:color w:val="000000"/>
                <w:sz w:val="20"/>
                <w:szCs w:val="20"/>
              </w:rPr>
              <w:t>sieur</w:t>
            </w:r>
            <w:r w:rsidRPr="00661589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s les </w:t>
            </w:r>
            <w:r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professeurs </w:t>
            </w:r>
          </w:p>
          <w:p w:rsidR="00941377" w:rsidRPr="00EF6392" w:rsidRDefault="00850084" w:rsidP="00EF6392">
            <w:pPr>
              <w:pStyle w:val="NormalWeb"/>
              <w:spacing w:before="0" w:beforeAutospacing="0" w:after="0" w:afterAutospacing="0"/>
              <w:ind w:left="1423" w:hanging="17"/>
              <w:jc w:val="right"/>
              <w:rPr>
                <w:rFonts w:ascii="Marianne" w:hAnsi="Marianne" w:cs="Arial"/>
                <w:color w:val="000000"/>
                <w:sz w:val="20"/>
                <w:szCs w:val="20"/>
              </w:rPr>
            </w:pPr>
            <w:r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des écoles </w:t>
            </w:r>
            <w:r w:rsidR="00EF6392">
              <w:rPr>
                <w:rFonts w:ascii="Marianne" w:hAnsi="Marianne" w:cs="Arial"/>
                <w:color w:val="000000"/>
                <w:sz w:val="20"/>
                <w:szCs w:val="20"/>
              </w:rPr>
              <w:t>stagiaires</w:t>
            </w:r>
          </w:p>
        </w:tc>
      </w:tr>
    </w:tbl>
    <w:p w:rsidR="003240AC" w:rsidRPr="00850084" w:rsidRDefault="003240AC" w:rsidP="00850084">
      <w:pPr>
        <w:pStyle w:val="Corpsdetexte"/>
        <w:jc w:val="both"/>
        <w:rPr>
          <w:rFonts w:ascii="Marianne" w:hAnsi="Marianne"/>
          <w:szCs w:val="20"/>
        </w:rPr>
        <w:sectPr w:rsidR="003240AC" w:rsidRPr="00850084" w:rsidSect="00930B38">
          <w:headerReference w:type="default" r:id="rId12"/>
          <w:footerReference w:type="even" r:id="rId13"/>
          <w:footerReference w:type="default" r:id="rId14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460D7D" w:rsidRPr="00460D7D" w:rsidRDefault="00460D7D" w:rsidP="00460D7D">
      <w:pPr>
        <w:pStyle w:val="Corpsdetexte"/>
        <w:jc w:val="both"/>
      </w:pPr>
    </w:p>
    <w:p w:rsidR="00850084" w:rsidRPr="0047238B" w:rsidRDefault="00807CCD" w:rsidP="00460D7D">
      <w:pPr>
        <w:widowControl/>
        <w:adjustRightInd w:val="0"/>
        <w:jc w:val="both"/>
        <w:rPr>
          <w:rFonts w:ascii="Marianne" w:hAnsi="Marianne" w:cs="Helvetica-Bold"/>
          <w:b/>
          <w:bCs/>
          <w:sz w:val="20"/>
          <w:szCs w:val="20"/>
        </w:rPr>
      </w:pPr>
      <w:r w:rsidRPr="0047238B">
        <w:rPr>
          <w:rStyle w:val="ObjetCar"/>
          <w:rFonts w:ascii="Marianne" w:hAnsi="Marianne"/>
          <w:szCs w:val="20"/>
        </w:rPr>
        <w:t xml:space="preserve">Objet </w:t>
      </w:r>
      <w:r w:rsidRPr="0047238B">
        <w:rPr>
          <w:rFonts w:ascii="Marianne" w:hAnsi="Marianne"/>
          <w:sz w:val="20"/>
          <w:szCs w:val="20"/>
        </w:rPr>
        <w:t xml:space="preserve">: </w:t>
      </w:r>
      <w:r w:rsidR="00850084" w:rsidRPr="0047238B">
        <w:rPr>
          <w:rFonts w:ascii="Marianne" w:hAnsi="Marianne" w:cs="Helvetica-Bold"/>
          <w:b/>
          <w:bCs/>
          <w:sz w:val="20"/>
          <w:szCs w:val="20"/>
        </w:rPr>
        <w:t>Organisation de la commission d’entretien professionnel des pr</w:t>
      </w:r>
      <w:r w:rsidR="00460D7D">
        <w:rPr>
          <w:rFonts w:ascii="Marianne" w:hAnsi="Marianne" w:cs="Helvetica-Bold"/>
          <w:b/>
          <w:bCs/>
          <w:sz w:val="20"/>
          <w:szCs w:val="20"/>
        </w:rPr>
        <w:t xml:space="preserve">ofesseurs des écoles stagiaires </w:t>
      </w:r>
      <w:r w:rsidR="00850084" w:rsidRPr="0047238B">
        <w:rPr>
          <w:rFonts w:ascii="Marianne" w:hAnsi="Marianne" w:cs="Helvetica-Bold"/>
          <w:b/>
          <w:bCs/>
          <w:sz w:val="20"/>
          <w:szCs w:val="20"/>
        </w:rPr>
        <w:t>– Année scolaire 2020/2021</w:t>
      </w:r>
    </w:p>
    <w:p w:rsidR="00850084" w:rsidRPr="0047238B" w:rsidRDefault="00850084" w:rsidP="00460D7D">
      <w:pPr>
        <w:widowControl/>
        <w:adjustRightInd w:val="0"/>
        <w:jc w:val="both"/>
        <w:rPr>
          <w:rFonts w:ascii="Marianne" w:hAnsi="Marianne" w:cs="Helvetica-Bold"/>
          <w:b/>
          <w:bCs/>
          <w:sz w:val="20"/>
          <w:szCs w:val="20"/>
        </w:rPr>
      </w:pPr>
    </w:p>
    <w:p w:rsidR="00850084" w:rsidRPr="0047238B" w:rsidRDefault="00850084" w:rsidP="0047238B">
      <w:pPr>
        <w:widowControl/>
        <w:adjustRightInd w:val="0"/>
        <w:jc w:val="both"/>
        <w:rPr>
          <w:rFonts w:ascii="Marianne" w:hAnsi="Marianne" w:cs="Helvetica"/>
          <w:sz w:val="20"/>
          <w:szCs w:val="20"/>
        </w:rPr>
      </w:pPr>
      <w:r w:rsidRPr="0047238B">
        <w:rPr>
          <w:rFonts w:ascii="Marianne" w:hAnsi="Marianne" w:cs="Helvetica-Bold"/>
          <w:b/>
          <w:bCs/>
          <w:sz w:val="20"/>
          <w:szCs w:val="20"/>
        </w:rPr>
        <w:t xml:space="preserve">Références </w:t>
      </w:r>
      <w:r w:rsidRPr="0047238B">
        <w:rPr>
          <w:rFonts w:ascii="Marianne" w:hAnsi="Marianne" w:cs="Helvetica"/>
          <w:sz w:val="20"/>
          <w:szCs w:val="20"/>
        </w:rPr>
        <w:t>:</w:t>
      </w:r>
    </w:p>
    <w:p w:rsidR="00850084" w:rsidRPr="0047238B" w:rsidRDefault="00850084" w:rsidP="0047238B">
      <w:pPr>
        <w:widowControl/>
        <w:adjustRightInd w:val="0"/>
        <w:jc w:val="both"/>
        <w:rPr>
          <w:rFonts w:ascii="Marianne" w:hAnsi="Marianne" w:cs="Helvetica-Oblique"/>
          <w:iCs/>
          <w:sz w:val="20"/>
          <w:szCs w:val="20"/>
        </w:rPr>
      </w:pPr>
      <w:r w:rsidRPr="0047238B">
        <w:rPr>
          <w:rFonts w:ascii="Marianne" w:hAnsi="Marianne" w:cs="Helvetica-Oblique"/>
          <w:iCs/>
          <w:sz w:val="20"/>
          <w:szCs w:val="20"/>
        </w:rPr>
        <w:t>- Arrêté du 1er juillet 2013 fixant la liste des compétences attendues des enseignants</w:t>
      </w:r>
    </w:p>
    <w:p w:rsidR="009363ED" w:rsidRPr="0047238B" w:rsidRDefault="00850084" w:rsidP="0047238B">
      <w:pPr>
        <w:pStyle w:val="Objet"/>
        <w:spacing w:before="0" w:line="240" w:lineRule="auto"/>
        <w:jc w:val="both"/>
        <w:rPr>
          <w:rFonts w:ascii="Marianne" w:hAnsi="Marianne" w:cs="Helvetica-Oblique"/>
          <w:b w:val="0"/>
          <w:iCs/>
          <w:szCs w:val="20"/>
        </w:rPr>
      </w:pPr>
      <w:r w:rsidRPr="0047238B">
        <w:rPr>
          <w:rFonts w:ascii="Marianne" w:hAnsi="Marianne" w:cs="Helvetica-Oblique"/>
          <w:b w:val="0"/>
          <w:iCs/>
          <w:szCs w:val="20"/>
        </w:rPr>
        <w:t>- Arrêté du 22 août 2014 relatif aux modalités d’évaluation et de titularisation des professeurs des écoles stagiaires de l’enseignement public</w:t>
      </w:r>
    </w:p>
    <w:p w:rsidR="009363ED" w:rsidRPr="0047238B" w:rsidRDefault="00780023" w:rsidP="0047238B">
      <w:pPr>
        <w:pStyle w:val="Objet"/>
        <w:spacing w:before="0" w:line="240" w:lineRule="auto"/>
        <w:jc w:val="both"/>
        <w:rPr>
          <w:rFonts w:ascii="Marianne" w:hAnsi="Marianne" w:cs="Helvetica-Oblique"/>
          <w:b w:val="0"/>
          <w:iCs/>
          <w:szCs w:val="20"/>
        </w:rPr>
      </w:pPr>
      <w:r w:rsidRPr="0047238B">
        <w:rPr>
          <w:rFonts w:ascii="Marianne" w:hAnsi="Marianne" w:cs="Helvetica-Oblique"/>
          <w:b w:val="0"/>
          <w:iCs/>
          <w:szCs w:val="20"/>
        </w:rPr>
        <w:t>- A</w:t>
      </w:r>
      <w:r w:rsidR="00270961">
        <w:rPr>
          <w:rFonts w:ascii="Marianne" w:hAnsi="Marianne" w:cs="Helvetica"/>
          <w:b w:val="0"/>
          <w:szCs w:val="20"/>
        </w:rPr>
        <w:t xml:space="preserve">rrêté </w:t>
      </w:r>
      <w:r w:rsidRPr="0047238B">
        <w:rPr>
          <w:rFonts w:ascii="Marianne" w:hAnsi="Marianne" w:cs="Helvetica"/>
          <w:b w:val="0"/>
          <w:szCs w:val="20"/>
        </w:rPr>
        <w:t xml:space="preserve">du 28 août 2020 </w:t>
      </w:r>
      <w:r w:rsidR="009363ED" w:rsidRPr="0047238B">
        <w:rPr>
          <w:rFonts w:ascii="Marianne" w:hAnsi="Marianne"/>
          <w:b w:val="0"/>
          <w:szCs w:val="20"/>
        </w:rPr>
        <w:t>fixant les modalités complémentaires d'évaluation et de titularisation de certains personnels relevant du ministère chargé de l'éducation lauréats de la session 2020 des concours</w:t>
      </w:r>
    </w:p>
    <w:p w:rsidR="00850084" w:rsidRPr="0047238B" w:rsidRDefault="00850084" w:rsidP="0047238B">
      <w:pPr>
        <w:widowControl/>
        <w:adjustRightInd w:val="0"/>
        <w:jc w:val="both"/>
        <w:rPr>
          <w:rFonts w:ascii="Marianne" w:hAnsi="Marianne" w:cs="Helvetica-Oblique"/>
          <w:iCs/>
          <w:sz w:val="20"/>
          <w:szCs w:val="20"/>
        </w:rPr>
      </w:pPr>
      <w:r w:rsidRPr="0047238B">
        <w:rPr>
          <w:rFonts w:ascii="Marianne" w:hAnsi="Marianne" w:cs="Helvetica-Oblique"/>
          <w:iCs/>
          <w:sz w:val="20"/>
          <w:szCs w:val="20"/>
        </w:rPr>
        <w:t>- Bulletin officiel n°49 du 24 décembre 2020</w:t>
      </w:r>
    </w:p>
    <w:p w:rsidR="00850084" w:rsidRPr="0047238B" w:rsidRDefault="00850084" w:rsidP="0047238B">
      <w:pPr>
        <w:widowControl/>
        <w:adjustRightInd w:val="0"/>
        <w:jc w:val="both"/>
        <w:rPr>
          <w:rFonts w:ascii="Marianne" w:hAnsi="Marianne" w:cs="Helvetica-Oblique"/>
          <w:iCs/>
          <w:sz w:val="20"/>
          <w:szCs w:val="20"/>
        </w:rPr>
      </w:pPr>
    </w:p>
    <w:p w:rsidR="00850084" w:rsidRPr="0047238B" w:rsidRDefault="00850084" w:rsidP="0047238B">
      <w:pPr>
        <w:widowControl/>
        <w:adjustRightInd w:val="0"/>
        <w:jc w:val="both"/>
        <w:rPr>
          <w:rFonts w:ascii="Marianne" w:hAnsi="Marianne" w:cs="Helvetica-Oblique"/>
          <w:iCs/>
          <w:sz w:val="20"/>
          <w:szCs w:val="20"/>
        </w:rPr>
      </w:pPr>
    </w:p>
    <w:p w:rsidR="00850084" w:rsidRPr="0047238B" w:rsidRDefault="00850084" w:rsidP="0047238B">
      <w:pPr>
        <w:widowControl/>
        <w:adjustRightInd w:val="0"/>
        <w:jc w:val="both"/>
        <w:rPr>
          <w:rFonts w:ascii="Marianne" w:hAnsi="Marianne" w:cs="Helvetica-Oblique"/>
          <w:iCs/>
          <w:sz w:val="20"/>
          <w:szCs w:val="20"/>
        </w:rPr>
      </w:pPr>
      <w:r w:rsidRPr="0047238B">
        <w:rPr>
          <w:rFonts w:ascii="Marianne" w:hAnsi="Marianne" w:cs="Helvetica-Oblique"/>
          <w:iCs/>
          <w:sz w:val="20"/>
          <w:szCs w:val="20"/>
        </w:rPr>
        <w:t xml:space="preserve">La présente note a pour objet de </w:t>
      </w:r>
      <w:r w:rsidR="0008740E" w:rsidRPr="0047238B">
        <w:rPr>
          <w:rFonts w:ascii="Marianne" w:hAnsi="Marianne" w:cs="Helvetica-Oblique"/>
          <w:iCs/>
          <w:sz w:val="20"/>
          <w:szCs w:val="20"/>
        </w:rPr>
        <w:t>précis</w:t>
      </w:r>
      <w:r w:rsidRPr="0047238B">
        <w:rPr>
          <w:rFonts w:ascii="Marianne" w:hAnsi="Marianne" w:cs="Helvetica-Oblique"/>
          <w:iCs/>
          <w:sz w:val="20"/>
          <w:szCs w:val="20"/>
        </w:rPr>
        <w:t>er les modalités d’organisation des commissions d’entretien professionnel des professeurs des écoles stagiaires.</w:t>
      </w:r>
    </w:p>
    <w:p w:rsidR="00850084" w:rsidRPr="0047238B" w:rsidRDefault="00850084" w:rsidP="0047238B">
      <w:pPr>
        <w:widowControl/>
        <w:adjustRightInd w:val="0"/>
        <w:jc w:val="both"/>
        <w:rPr>
          <w:rFonts w:ascii="Marianne" w:hAnsi="Marianne" w:cs="Helvetica-Oblique"/>
          <w:iCs/>
          <w:sz w:val="20"/>
          <w:szCs w:val="20"/>
        </w:rPr>
      </w:pPr>
    </w:p>
    <w:p w:rsidR="009363ED" w:rsidRPr="0047238B" w:rsidRDefault="0008740E" w:rsidP="0047238B">
      <w:pPr>
        <w:widowControl/>
        <w:adjustRightInd w:val="0"/>
        <w:jc w:val="both"/>
        <w:rPr>
          <w:rFonts w:ascii="Marianne" w:hAnsi="Marianne" w:cs="Helvetica"/>
          <w:color w:val="000000"/>
          <w:sz w:val="20"/>
          <w:szCs w:val="20"/>
        </w:rPr>
      </w:pPr>
      <w:r w:rsidRPr="0047238B">
        <w:rPr>
          <w:rFonts w:ascii="Marianne" w:hAnsi="Marianne" w:cs="Helvetica"/>
          <w:color w:val="000000"/>
          <w:sz w:val="20"/>
          <w:szCs w:val="20"/>
        </w:rPr>
        <w:t>L’</w:t>
      </w:r>
      <w:r w:rsidR="009363ED" w:rsidRPr="0047238B">
        <w:rPr>
          <w:rFonts w:ascii="Marianne" w:hAnsi="Marianne" w:cs="Helvetica"/>
          <w:color w:val="000000"/>
          <w:sz w:val="20"/>
          <w:szCs w:val="20"/>
        </w:rPr>
        <w:t xml:space="preserve">arrêté ministériel du 28 août 2020 fixe </w:t>
      </w:r>
      <w:r w:rsidRPr="0047238B">
        <w:rPr>
          <w:rFonts w:ascii="Marianne" w:hAnsi="Marianne" w:cs="Helvetica"/>
          <w:color w:val="000000"/>
          <w:sz w:val="20"/>
          <w:szCs w:val="20"/>
        </w:rPr>
        <w:t>l</w:t>
      </w:r>
      <w:r w:rsidR="009363ED" w:rsidRPr="0047238B">
        <w:rPr>
          <w:rFonts w:ascii="Marianne" w:hAnsi="Marianne" w:cs="Helvetica"/>
          <w:color w:val="000000"/>
          <w:sz w:val="20"/>
          <w:szCs w:val="20"/>
        </w:rPr>
        <w:t>es modalités complémentaires d’évaluation et de titularisation pour tous les stagiaires lauréats de la session des concours 2020, dont l’admission n’a pas donné lieu à une épreuve orale, dans le contexte spécifique de la crise sanitaire du printemps dernier.</w:t>
      </w:r>
    </w:p>
    <w:p w:rsidR="0008740E" w:rsidRPr="0047238B" w:rsidRDefault="009363ED" w:rsidP="0047238B">
      <w:pPr>
        <w:widowControl/>
        <w:adjustRightInd w:val="0"/>
        <w:jc w:val="both"/>
        <w:rPr>
          <w:rFonts w:ascii="Marianne" w:hAnsi="Marianne" w:cs="Helvetica"/>
          <w:color w:val="000000"/>
          <w:sz w:val="20"/>
          <w:szCs w:val="20"/>
        </w:rPr>
      </w:pPr>
      <w:r w:rsidRPr="0047238B">
        <w:rPr>
          <w:rFonts w:ascii="Marianne" w:hAnsi="Marianne" w:cs="Helvetica"/>
          <w:color w:val="000000"/>
          <w:sz w:val="20"/>
          <w:szCs w:val="20"/>
        </w:rPr>
        <w:t xml:space="preserve">Cet arrêté prévoit que les stagiaires concernés bénéficient d’un </w:t>
      </w:r>
      <w:r w:rsidRPr="0047238B">
        <w:rPr>
          <w:rFonts w:ascii="Marianne" w:hAnsi="Marianne" w:cs="Helvetica"/>
          <w:b/>
          <w:color w:val="000000"/>
          <w:sz w:val="20"/>
          <w:szCs w:val="20"/>
        </w:rPr>
        <w:t xml:space="preserve">entretien professionnel </w:t>
      </w:r>
      <w:r w:rsidR="00B943E5">
        <w:rPr>
          <w:rFonts w:ascii="Marianne" w:hAnsi="Marianne" w:cs="Helvetica"/>
          <w:color w:val="000000"/>
          <w:sz w:val="20"/>
          <w:szCs w:val="20"/>
        </w:rPr>
        <w:t>devant une commission.</w:t>
      </w:r>
    </w:p>
    <w:p w:rsidR="006335DE" w:rsidRPr="0047238B" w:rsidRDefault="006335DE" w:rsidP="0047238B">
      <w:pPr>
        <w:widowControl/>
        <w:adjustRightInd w:val="0"/>
        <w:jc w:val="both"/>
        <w:rPr>
          <w:rFonts w:ascii="Marianne" w:hAnsi="Marianne" w:cs="Helvetica"/>
          <w:sz w:val="20"/>
          <w:szCs w:val="20"/>
        </w:rPr>
      </w:pPr>
    </w:p>
    <w:p w:rsidR="0008740E" w:rsidRPr="0047238B" w:rsidRDefault="0008740E" w:rsidP="0047238B">
      <w:pPr>
        <w:jc w:val="both"/>
        <w:rPr>
          <w:rFonts w:ascii="Marianne" w:eastAsia="Times New Roman" w:hAnsi="Marianne"/>
          <w:b/>
          <w:bCs/>
          <w:sz w:val="20"/>
          <w:szCs w:val="20"/>
          <w:lang w:eastAsia="fr-FR"/>
        </w:rPr>
      </w:pPr>
      <w:r w:rsidRPr="0047238B">
        <w:rPr>
          <w:rFonts w:ascii="Marianne" w:eastAsia="Times New Roman" w:hAnsi="Marianne"/>
          <w:b/>
          <w:bCs/>
          <w:sz w:val="20"/>
          <w:szCs w:val="20"/>
          <w:lang w:eastAsia="fr-FR"/>
        </w:rPr>
        <w:t>La composition de la commission</w:t>
      </w:r>
      <w:r w:rsidRPr="0047238B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 </w:t>
      </w:r>
      <w:r w:rsidRPr="0047238B">
        <w:rPr>
          <w:rFonts w:ascii="Marianne" w:eastAsia="Times New Roman" w:hAnsi="Marianne"/>
          <w:b/>
          <w:bCs/>
          <w:sz w:val="20"/>
          <w:szCs w:val="20"/>
          <w:lang w:eastAsia="fr-FR"/>
        </w:rPr>
        <w:t xml:space="preserve">: </w:t>
      </w:r>
    </w:p>
    <w:p w:rsidR="00774A69" w:rsidRPr="0047238B" w:rsidRDefault="00774A69" w:rsidP="0047238B">
      <w:pPr>
        <w:jc w:val="both"/>
        <w:rPr>
          <w:rFonts w:ascii="Marianne" w:eastAsia="Times New Roman" w:hAnsi="Marianne"/>
          <w:sz w:val="20"/>
          <w:szCs w:val="20"/>
          <w:lang w:eastAsia="fr-FR"/>
        </w:rPr>
      </w:pPr>
      <w:r w:rsidRPr="0047238B">
        <w:rPr>
          <w:rFonts w:ascii="Marianne" w:eastAsia="Times New Roman" w:hAnsi="Marianne"/>
          <w:sz w:val="20"/>
          <w:szCs w:val="20"/>
          <w:lang w:eastAsia="fr-FR"/>
        </w:rPr>
        <w:t>Dans le département, ci</w:t>
      </w:r>
      <w:r w:rsidR="00611221">
        <w:rPr>
          <w:rFonts w:ascii="Marianne" w:eastAsia="Times New Roman" w:hAnsi="Marianne"/>
          <w:sz w:val="20"/>
          <w:szCs w:val="20"/>
          <w:lang w:eastAsia="fr-FR"/>
        </w:rPr>
        <w:t xml:space="preserve">nq </w:t>
      </w:r>
      <w:r w:rsidR="00460D7D">
        <w:rPr>
          <w:rFonts w:ascii="Marianne" w:eastAsia="Times New Roman" w:hAnsi="Marianne"/>
          <w:sz w:val="20"/>
          <w:szCs w:val="20"/>
          <w:lang w:eastAsia="fr-FR"/>
        </w:rPr>
        <w:t xml:space="preserve">commissions sont constituées. Elles </w:t>
      </w:r>
      <w:r w:rsidR="00611221">
        <w:rPr>
          <w:rFonts w:ascii="Marianne" w:eastAsia="Times New Roman" w:hAnsi="Marianne"/>
          <w:sz w:val="20"/>
          <w:szCs w:val="20"/>
          <w:lang w:eastAsia="fr-FR"/>
        </w:rPr>
        <w:t xml:space="preserve">se réuniront </w:t>
      </w:r>
      <w:r w:rsidR="00611221">
        <w:rPr>
          <w:rFonts w:ascii="Marianne" w:hAnsi="Marianne" w:cs="Helvetica"/>
          <w:color w:val="000000"/>
          <w:sz w:val="20"/>
          <w:szCs w:val="20"/>
        </w:rPr>
        <w:t xml:space="preserve">entre le 10 et le </w:t>
      </w:r>
      <w:r w:rsidR="00460D7D">
        <w:rPr>
          <w:rFonts w:ascii="Marianne" w:hAnsi="Marianne" w:cs="Helvetica"/>
          <w:color w:val="000000"/>
          <w:sz w:val="20"/>
          <w:szCs w:val="20"/>
        </w:rPr>
        <w:t xml:space="preserve">                       </w:t>
      </w:r>
      <w:r w:rsidR="00611221">
        <w:rPr>
          <w:rFonts w:ascii="Marianne" w:hAnsi="Marianne" w:cs="Helvetica"/>
          <w:color w:val="000000"/>
          <w:sz w:val="20"/>
          <w:szCs w:val="20"/>
        </w:rPr>
        <w:t>20 mai 2021.</w:t>
      </w:r>
    </w:p>
    <w:p w:rsidR="0067072A" w:rsidRPr="0047238B" w:rsidRDefault="009976B6" w:rsidP="0047238B">
      <w:pPr>
        <w:jc w:val="both"/>
        <w:rPr>
          <w:rFonts w:ascii="Marianne" w:eastAsia="Times New Roman" w:hAnsi="Marianne"/>
          <w:b/>
          <w:sz w:val="20"/>
          <w:szCs w:val="20"/>
          <w:lang w:eastAsia="fr-FR"/>
        </w:rPr>
      </w:pPr>
      <w:r w:rsidRPr="0047238B">
        <w:rPr>
          <w:rFonts w:ascii="Marianne" w:eastAsia="Times New Roman" w:hAnsi="Marianne"/>
          <w:sz w:val="20"/>
          <w:szCs w:val="20"/>
          <w:lang w:eastAsia="fr-FR"/>
        </w:rPr>
        <w:t>Chaque commission comprend</w:t>
      </w:r>
      <w:r w:rsidR="0067072A" w:rsidRPr="0047238B">
        <w:rPr>
          <w:rFonts w:ascii="Marianne" w:eastAsia="Times New Roman" w:hAnsi="Marianne"/>
          <w:sz w:val="20"/>
          <w:szCs w:val="20"/>
          <w:lang w:eastAsia="fr-FR"/>
        </w:rPr>
        <w:t xml:space="preserve"> un inspecteur de l’Education nationale d’une circonscription autre que celle d’affectation du PES et d’un professeur des écoles maitre formateur (qui n’est ni le tuteur, ni l’évaluateur du PES concerné).</w:t>
      </w:r>
    </w:p>
    <w:p w:rsidR="0067072A" w:rsidRPr="0047238B" w:rsidRDefault="0067072A" w:rsidP="0047238B">
      <w:pPr>
        <w:widowControl/>
        <w:autoSpaceDE/>
        <w:autoSpaceDN/>
        <w:jc w:val="both"/>
        <w:rPr>
          <w:rFonts w:ascii="Marianne" w:eastAsia="Times New Roman" w:hAnsi="Marianne"/>
          <w:b/>
          <w:sz w:val="20"/>
          <w:szCs w:val="20"/>
          <w:lang w:eastAsia="fr-FR"/>
        </w:rPr>
      </w:pPr>
      <w:r w:rsidRPr="0047238B">
        <w:rPr>
          <w:rFonts w:ascii="Marianne" w:eastAsia="Times New Roman" w:hAnsi="Marianne"/>
          <w:sz w:val="20"/>
          <w:szCs w:val="20"/>
          <w:lang w:eastAsia="fr-FR"/>
        </w:rPr>
        <w:t>Les membres de cette commission ne p</w:t>
      </w:r>
      <w:r w:rsidR="009976B6" w:rsidRPr="0047238B">
        <w:rPr>
          <w:rFonts w:ascii="Marianne" w:eastAsia="Times New Roman" w:hAnsi="Marianne"/>
          <w:sz w:val="20"/>
          <w:szCs w:val="20"/>
          <w:lang w:eastAsia="fr-FR"/>
        </w:rPr>
        <w:t>euven</w:t>
      </w:r>
      <w:r w:rsidRPr="0047238B">
        <w:rPr>
          <w:rFonts w:ascii="Marianne" w:eastAsia="Times New Roman" w:hAnsi="Marianne"/>
          <w:sz w:val="20"/>
          <w:szCs w:val="20"/>
          <w:lang w:eastAsia="fr-FR"/>
        </w:rPr>
        <w:t xml:space="preserve">t </w:t>
      </w:r>
      <w:r w:rsidR="0008740E" w:rsidRPr="0047238B">
        <w:rPr>
          <w:rFonts w:ascii="Marianne" w:eastAsia="Times New Roman" w:hAnsi="Marianne"/>
          <w:sz w:val="20"/>
          <w:szCs w:val="20"/>
          <w:lang w:eastAsia="fr-FR"/>
        </w:rPr>
        <w:t xml:space="preserve">pas </w:t>
      </w:r>
      <w:r w:rsidRPr="0047238B">
        <w:rPr>
          <w:rFonts w:ascii="Marianne" w:eastAsia="Times New Roman" w:hAnsi="Marianne"/>
          <w:sz w:val="20"/>
          <w:szCs w:val="20"/>
          <w:lang w:eastAsia="fr-FR"/>
        </w:rPr>
        <w:t>participer au jury académique de titularisation pour le même stagiaire.</w:t>
      </w:r>
    </w:p>
    <w:p w:rsidR="0008740E" w:rsidRPr="0047238B" w:rsidRDefault="0008740E" w:rsidP="0047238B">
      <w:pPr>
        <w:jc w:val="both"/>
        <w:outlineLvl w:val="2"/>
        <w:rPr>
          <w:rFonts w:ascii="Marianne" w:eastAsia="Times New Roman" w:hAnsi="Marianne"/>
          <w:bCs/>
          <w:sz w:val="20"/>
          <w:szCs w:val="20"/>
          <w:lang w:eastAsia="fr-FR"/>
        </w:rPr>
      </w:pPr>
    </w:p>
    <w:p w:rsidR="0008740E" w:rsidRPr="0047238B" w:rsidRDefault="0008740E" w:rsidP="0047238B">
      <w:pPr>
        <w:jc w:val="both"/>
        <w:outlineLvl w:val="2"/>
        <w:rPr>
          <w:rFonts w:ascii="Marianne" w:eastAsia="Times New Roman" w:hAnsi="Marianne"/>
          <w:b/>
          <w:bCs/>
          <w:sz w:val="20"/>
          <w:szCs w:val="20"/>
          <w:lang w:eastAsia="fr-FR"/>
        </w:rPr>
      </w:pPr>
      <w:r w:rsidRPr="0047238B">
        <w:rPr>
          <w:rFonts w:ascii="Marianne" w:eastAsia="Times New Roman" w:hAnsi="Marianne"/>
          <w:b/>
          <w:bCs/>
          <w:sz w:val="20"/>
          <w:szCs w:val="20"/>
          <w:lang w:eastAsia="fr-FR"/>
        </w:rPr>
        <w:t>Les modalités de l’entretien professionnel de titularisation</w:t>
      </w:r>
      <w:r w:rsidRPr="0047238B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 </w:t>
      </w:r>
      <w:r w:rsidRPr="0047238B">
        <w:rPr>
          <w:rFonts w:ascii="Marianne" w:eastAsia="Times New Roman" w:hAnsi="Marianne"/>
          <w:b/>
          <w:bCs/>
          <w:sz w:val="20"/>
          <w:szCs w:val="20"/>
          <w:lang w:eastAsia="fr-FR"/>
        </w:rPr>
        <w:t>:</w:t>
      </w:r>
    </w:p>
    <w:p w:rsidR="0008740E" w:rsidRPr="0047238B" w:rsidRDefault="0008740E" w:rsidP="0047238B">
      <w:pPr>
        <w:widowControl/>
        <w:autoSpaceDE/>
        <w:autoSpaceDN/>
        <w:jc w:val="both"/>
        <w:rPr>
          <w:rFonts w:ascii="Marianne" w:eastAsia="Times New Roman" w:hAnsi="Marianne"/>
          <w:b/>
          <w:sz w:val="20"/>
          <w:szCs w:val="20"/>
          <w:lang w:eastAsia="fr-FR"/>
        </w:rPr>
      </w:pPr>
      <w:r w:rsidRPr="0047238B">
        <w:rPr>
          <w:rFonts w:ascii="Marianne" w:eastAsia="Times New Roman" w:hAnsi="Marianne"/>
          <w:sz w:val="20"/>
          <w:szCs w:val="20"/>
          <w:lang w:eastAsia="fr-FR"/>
        </w:rPr>
        <w:t>L’entretien dure 30 minutes et comprend</w:t>
      </w:r>
      <w:r w:rsidRPr="0047238B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47238B">
        <w:rPr>
          <w:rFonts w:ascii="Marianne" w:eastAsia="Times New Roman" w:hAnsi="Marianne"/>
          <w:sz w:val="20"/>
          <w:szCs w:val="20"/>
          <w:lang w:eastAsia="fr-FR"/>
        </w:rPr>
        <w:t xml:space="preserve">: </w:t>
      </w:r>
    </w:p>
    <w:p w:rsidR="0008740E" w:rsidRPr="0047238B" w:rsidRDefault="0008740E" w:rsidP="0047238B">
      <w:pPr>
        <w:widowControl/>
        <w:numPr>
          <w:ilvl w:val="0"/>
          <w:numId w:val="8"/>
        </w:numPr>
        <w:autoSpaceDE/>
        <w:autoSpaceDN/>
        <w:jc w:val="both"/>
        <w:rPr>
          <w:rFonts w:ascii="Marianne" w:eastAsia="Times New Roman" w:hAnsi="Marianne"/>
          <w:b/>
          <w:sz w:val="20"/>
          <w:szCs w:val="20"/>
          <w:lang w:eastAsia="fr-FR"/>
        </w:rPr>
      </w:pPr>
      <w:proofErr w:type="gramStart"/>
      <w:r w:rsidRPr="0047238B">
        <w:rPr>
          <w:rFonts w:ascii="Marianne" w:eastAsia="Times New Roman" w:hAnsi="Marianne"/>
          <w:sz w:val="20"/>
          <w:szCs w:val="20"/>
          <w:lang w:eastAsia="fr-FR"/>
        </w:rPr>
        <w:t>un</w:t>
      </w:r>
      <w:proofErr w:type="gramEnd"/>
      <w:r w:rsidRPr="0047238B">
        <w:rPr>
          <w:rFonts w:ascii="Marianne" w:eastAsia="Times New Roman" w:hAnsi="Marianne"/>
          <w:sz w:val="20"/>
          <w:szCs w:val="20"/>
          <w:lang w:eastAsia="fr-FR"/>
        </w:rPr>
        <w:t xml:space="preserve"> temps de présentation</w:t>
      </w:r>
      <w:r w:rsidR="00910397" w:rsidRPr="0047238B">
        <w:rPr>
          <w:rFonts w:ascii="Marianne" w:eastAsia="Times New Roman" w:hAnsi="Marianne"/>
          <w:sz w:val="20"/>
          <w:szCs w:val="20"/>
          <w:lang w:eastAsia="fr-FR"/>
        </w:rPr>
        <w:t xml:space="preserve"> par le professeur stagiaire d’une durée</w:t>
      </w:r>
      <w:r w:rsidRPr="0047238B">
        <w:rPr>
          <w:rFonts w:ascii="Marianne" w:eastAsia="Times New Roman" w:hAnsi="Marianne"/>
          <w:sz w:val="20"/>
          <w:szCs w:val="20"/>
          <w:lang w:eastAsia="fr-FR"/>
        </w:rPr>
        <w:t xml:space="preserve"> de 10 minutes</w:t>
      </w:r>
      <w:r w:rsidR="00910397" w:rsidRPr="0047238B">
        <w:rPr>
          <w:rFonts w:ascii="Marianne" w:eastAsia="Times New Roman" w:hAnsi="Marianne"/>
          <w:sz w:val="20"/>
          <w:szCs w:val="20"/>
          <w:lang w:eastAsia="fr-FR"/>
        </w:rPr>
        <w:t xml:space="preserve"> qui</w:t>
      </w:r>
      <w:r w:rsidRPr="0047238B">
        <w:rPr>
          <w:rFonts w:ascii="Marianne" w:eastAsia="Times New Roman" w:hAnsi="Marianne"/>
          <w:sz w:val="20"/>
          <w:szCs w:val="20"/>
          <w:lang w:eastAsia="fr-FR"/>
        </w:rPr>
        <w:t xml:space="preserve"> pre</w:t>
      </w:r>
      <w:r w:rsidR="00910397" w:rsidRPr="0047238B">
        <w:rPr>
          <w:rFonts w:ascii="Marianne" w:eastAsia="Times New Roman" w:hAnsi="Marianne"/>
          <w:sz w:val="20"/>
          <w:szCs w:val="20"/>
          <w:lang w:eastAsia="fr-FR"/>
        </w:rPr>
        <w:t>nd</w:t>
      </w:r>
      <w:r w:rsidRPr="0047238B">
        <w:rPr>
          <w:rFonts w:ascii="Marianne" w:eastAsia="Times New Roman" w:hAnsi="Marianne"/>
          <w:sz w:val="20"/>
          <w:szCs w:val="20"/>
          <w:lang w:eastAsia="fr-FR"/>
        </w:rPr>
        <w:t xml:space="preserve"> appui sur l’expérience (à partir d’une situation professionnelle vécue)</w:t>
      </w:r>
      <w:r w:rsidR="00910397" w:rsidRPr="0047238B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="00910397" w:rsidRPr="0047238B">
        <w:rPr>
          <w:rFonts w:ascii="Marianne" w:eastAsia="Times New Roman" w:hAnsi="Marianne"/>
          <w:sz w:val="20"/>
          <w:szCs w:val="20"/>
          <w:lang w:eastAsia="fr-FR"/>
        </w:rPr>
        <w:t>;</w:t>
      </w:r>
      <w:r w:rsidRPr="0047238B">
        <w:rPr>
          <w:rFonts w:ascii="Marianne" w:eastAsia="Times New Roman" w:hAnsi="Marianne"/>
          <w:sz w:val="20"/>
          <w:szCs w:val="20"/>
          <w:lang w:eastAsia="fr-FR"/>
        </w:rPr>
        <w:t xml:space="preserve"> </w:t>
      </w:r>
    </w:p>
    <w:p w:rsidR="0008740E" w:rsidRPr="0047238B" w:rsidRDefault="0008740E" w:rsidP="0047238B">
      <w:pPr>
        <w:widowControl/>
        <w:numPr>
          <w:ilvl w:val="0"/>
          <w:numId w:val="8"/>
        </w:numPr>
        <w:autoSpaceDE/>
        <w:autoSpaceDN/>
        <w:jc w:val="both"/>
        <w:rPr>
          <w:rFonts w:ascii="Marianne" w:eastAsia="Times New Roman" w:hAnsi="Marianne"/>
          <w:b/>
          <w:sz w:val="20"/>
          <w:szCs w:val="20"/>
          <w:lang w:eastAsia="fr-FR"/>
        </w:rPr>
      </w:pPr>
      <w:proofErr w:type="gramStart"/>
      <w:r w:rsidRPr="0047238B">
        <w:rPr>
          <w:rFonts w:ascii="Marianne" w:eastAsia="Times New Roman" w:hAnsi="Marianne"/>
          <w:sz w:val="20"/>
          <w:szCs w:val="20"/>
          <w:lang w:eastAsia="fr-FR"/>
        </w:rPr>
        <w:t>un</w:t>
      </w:r>
      <w:proofErr w:type="gramEnd"/>
      <w:r w:rsidRPr="0047238B">
        <w:rPr>
          <w:rFonts w:ascii="Marianne" w:eastAsia="Times New Roman" w:hAnsi="Marianne"/>
          <w:sz w:val="20"/>
          <w:szCs w:val="20"/>
          <w:lang w:eastAsia="fr-FR"/>
        </w:rPr>
        <w:t xml:space="preserve"> entretien de 20 minutes.</w:t>
      </w:r>
    </w:p>
    <w:p w:rsidR="00E13265" w:rsidRPr="0047238B" w:rsidRDefault="00E13265" w:rsidP="0047238B">
      <w:pPr>
        <w:jc w:val="both"/>
        <w:rPr>
          <w:rFonts w:ascii="Marianne" w:eastAsia="Times New Roman" w:hAnsi="Marianne"/>
          <w:sz w:val="20"/>
          <w:szCs w:val="20"/>
          <w:lang w:eastAsia="fr-FR"/>
        </w:rPr>
      </w:pPr>
    </w:p>
    <w:p w:rsidR="00E13265" w:rsidRPr="0047238B" w:rsidRDefault="00341821" w:rsidP="0047238B">
      <w:pPr>
        <w:jc w:val="both"/>
        <w:rPr>
          <w:rFonts w:ascii="Marianne" w:eastAsia="Times New Roman" w:hAnsi="Marianne"/>
          <w:sz w:val="20"/>
          <w:szCs w:val="20"/>
          <w:u w:val="single"/>
          <w:lang w:eastAsia="fr-FR"/>
        </w:rPr>
      </w:pPr>
      <w:r>
        <w:rPr>
          <w:rFonts w:ascii="Marianne" w:eastAsia="Times New Roman" w:hAnsi="Marianne"/>
          <w:sz w:val="20"/>
          <w:szCs w:val="20"/>
          <w:u w:val="single"/>
          <w:lang w:eastAsia="fr-FR"/>
        </w:rPr>
        <w:t xml:space="preserve">a. </w:t>
      </w:r>
      <w:r w:rsidR="00E13265" w:rsidRPr="0047238B">
        <w:rPr>
          <w:rFonts w:ascii="Marianne" w:eastAsia="Times New Roman" w:hAnsi="Marianne"/>
          <w:sz w:val="20"/>
          <w:szCs w:val="20"/>
          <w:u w:val="single"/>
          <w:lang w:eastAsia="fr-FR"/>
        </w:rPr>
        <w:t>Le temps de présentation</w:t>
      </w:r>
      <w:r w:rsidR="00E13265" w:rsidRPr="0047238B">
        <w:rPr>
          <w:rFonts w:ascii="Calibri" w:eastAsia="Times New Roman" w:hAnsi="Calibri" w:cs="Calibri"/>
          <w:sz w:val="20"/>
          <w:szCs w:val="20"/>
          <w:u w:val="single"/>
          <w:lang w:eastAsia="fr-FR"/>
        </w:rPr>
        <w:t> </w:t>
      </w:r>
      <w:r w:rsidR="00E13265" w:rsidRPr="0047238B">
        <w:rPr>
          <w:rFonts w:ascii="Marianne" w:eastAsia="Times New Roman" w:hAnsi="Marianne"/>
          <w:sz w:val="20"/>
          <w:szCs w:val="20"/>
          <w:u w:val="single"/>
          <w:lang w:eastAsia="fr-FR"/>
        </w:rPr>
        <w:t>:</w:t>
      </w:r>
    </w:p>
    <w:p w:rsidR="00E13265" w:rsidRPr="0047238B" w:rsidRDefault="0008740E" w:rsidP="0047238B">
      <w:pPr>
        <w:jc w:val="both"/>
        <w:rPr>
          <w:rFonts w:ascii="Marianne" w:eastAsia="Times New Roman" w:hAnsi="Marianne"/>
          <w:sz w:val="20"/>
          <w:szCs w:val="20"/>
          <w:lang w:eastAsia="fr-FR"/>
        </w:rPr>
      </w:pPr>
      <w:r w:rsidRPr="0047238B">
        <w:rPr>
          <w:rFonts w:ascii="Marianne" w:eastAsia="Times New Roman" w:hAnsi="Marianne"/>
          <w:sz w:val="20"/>
          <w:szCs w:val="20"/>
          <w:lang w:eastAsia="fr-FR"/>
        </w:rPr>
        <w:t xml:space="preserve">A partir de </w:t>
      </w:r>
      <w:r w:rsidRPr="0047238B">
        <w:rPr>
          <w:rFonts w:ascii="Marianne" w:eastAsia="Times New Roman" w:hAnsi="Marianne"/>
          <w:b/>
          <w:sz w:val="20"/>
          <w:szCs w:val="20"/>
          <w:lang w:eastAsia="fr-FR"/>
        </w:rPr>
        <w:t>l’exemple d’une séance dans le domaine de son choix</w:t>
      </w:r>
      <w:r w:rsidRPr="0047238B">
        <w:rPr>
          <w:rFonts w:ascii="Marianne" w:eastAsia="Times New Roman" w:hAnsi="Marianne"/>
          <w:sz w:val="20"/>
          <w:szCs w:val="20"/>
          <w:lang w:eastAsia="fr-FR"/>
        </w:rPr>
        <w:t xml:space="preserve">, le professeur stagiaire décrit et analyse la façon dont il conçoit et organise les apprentissages des élèves en classe entière ou pour un groupe d’élèves. </w:t>
      </w:r>
    </w:p>
    <w:p w:rsidR="0008740E" w:rsidRPr="0047238B" w:rsidRDefault="0008740E" w:rsidP="0047238B">
      <w:pPr>
        <w:jc w:val="both"/>
        <w:rPr>
          <w:rFonts w:ascii="Marianne" w:eastAsia="Times New Roman" w:hAnsi="Marianne"/>
          <w:b/>
          <w:sz w:val="20"/>
          <w:szCs w:val="20"/>
          <w:lang w:eastAsia="fr-FR"/>
        </w:rPr>
      </w:pPr>
      <w:r w:rsidRPr="0047238B">
        <w:rPr>
          <w:rFonts w:ascii="Marianne" w:eastAsia="Times New Roman" w:hAnsi="Marianne"/>
          <w:sz w:val="20"/>
          <w:szCs w:val="20"/>
          <w:lang w:eastAsia="fr-FR"/>
        </w:rPr>
        <w:lastRenderedPageBreak/>
        <w:t xml:space="preserve">Il décrit son action dans le contexte de </w:t>
      </w:r>
      <w:r w:rsidR="00E13265" w:rsidRPr="0047238B">
        <w:rPr>
          <w:rFonts w:ascii="Marianne" w:eastAsia="Times New Roman" w:hAnsi="Marianne"/>
          <w:sz w:val="20"/>
          <w:szCs w:val="20"/>
          <w:lang w:eastAsia="fr-FR"/>
        </w:rPr>
        <w:t xml:space="preserve">l’équipe pédagogique de l’école. Il </w:t>
      </w:r>
      <w:r w:rsidRPr="0047238B">
        <w:rPr>
          <w:rFonts w:ascii="Marianne" w:eastAsia="Times New Roman" w:hAnsi="Marianne"/>
          <w:sz w:val="20"/>
          <w:szCs w:val="20"/>
          <w:lang w:eastAsia="fr-FR"/>
        </w:rPr>
        <w:t>présente la manière dont il conçoit sa pla</w:t>
      </w:r>
      <w:r w:rsidR="00E13265" w:rsidRPr="0047238B">
        <w:rPr>
          <w:rFonts w:ascii="Marianne" w:eastAsia="Times New Roman" w:hAnsi="Marianne"/>
          <w:sz w:val="20"/>
          <w:szCs w:val="20"/>
          <w:lang w:eastAsia="fr-FR"/>
        </w:rPr>
        <w:t>ce dans la chaine hiérarchique. Il expose la façon dont il</w:t>
      </w:r>
      <w:r w:rsidRPr="0047238B">
        <w:rPr>
          <w:rFonts w:ascii="Marianne" w:eastAsia="Times New Roman" w:hAnsi="Marianne"/>
          <w:sz w:val="20"/>
          <w:szCs w:val="20"/>
          <w:lang w:eastAsia="fr-FR"/>
        </w:rPr>
        <w:t xml:space="preserve"> organise les relations avec ses pairs, le directeur d’école ainsi qu’avec les partenaires dans et hors l’école, et en particulier les parents d’élèves.</w:t>
      </w:r>
    </w:p>
    <w:p w:rsidR="00E13265" w:rsidRPr="0047238B" w:rsidRDefault="00E13265" w:rsidP="0047238B">
      <w:pPr>
        <w:widowControl/>
        <w:autoSpaceDE/>
        <w:autoSpaceDN/>
        <w:jc w:val="both"/>
        <w:rPr>
          <w:rFonts w:ascii="Marianne" w:eastAsia="Times New Roman" w:hAnsi="Marianne"/>
          <w:sz w:val="20"/>
          <w:szCs w:val="20"/>
          <w:lang w:eastAsia="fr-FR"/>
        </w:rPr>
      </w:pPr>
      <w:r w:rsidRPr="0047238B">
        <w:rPr>
          <w:rFonts w:ascii="Marianne" w:eastAsia="Times New Roman" w:hAnsi="Marianne"/>
          <w:sz w:val="20"/>
          <w:szCs w:val="20"/>
          <w:lang w:eastAsia="fr-FR"/>
        </w:rPr>
        <w:t>Quelle que soit la situation professionnelle retenue, il est attendu que le professeur stagiaire identifie les éventuelles difficultés qu’il a rencontrées dans cette situation et analyse les réponses qu’il a mises en œuvre pour y remédier.</w:t>
      </w:r>
    </w:p>
    <w:p w:rsidR="00F94BA7" w:rsidRPr="00224000" w:rsidRDefault="00F94BA7" w:rsidP="00224000">
      <w:pPr>
        <w:widowControl/>
        <w:autoSpaceDE/>
        <w:autoSpaceDN/>
        <w:jc w:val="both"/>
        <w:rPr>
          <w:rFonts w:ascii="Marianne" w:eastAsia="Times New Roman" w:hAnsi="Marianne"/>
          <w:sz w:val="20"/>
          <w:szCs w:val="20"/>
          <w:lang w:eastAsia="fr-FR"/>
        </w:rPr>
      </w:pPr>
    </w:p>
    <w:p w:rsidR="00F94BA7" w:rsidRPr="00224000" w:rsidRDefault="00341821" w:rsidP="00224000">
      <w:pPr>
        <w:widowControl/>
        <w:autoSpaceDE/>
        <w:autoSpaceDN/>
        <w:jc w:val="both"/>
        <w:rPr>
          <w:rFonts w:ascii="Marianne" w:eastAsia="Times New Roman" w:hAnsi="Marianne"/>
          <w:sz w:val="20"/>
          <w:szCs w:val="20"/>
          <w:u w:val="single"/>
          <w:lang w:eastAsia="fr-FR"/>
        </w:rPr>
      </w:pPr>
      <w:r w:rsidRPr="00224000">
        <w:rPr>
          <w:rFonts w:ascii="Marianne" w:eastAsia="Times New Roman" w:hAnsi="Marianne"/>
          <w:sz w:val="20"/>
          <w:szCs w:val="20"/>
          <w:u w:val="single"/>
          <w:lang w:eastAsia="fr-FR"/>
        </w:rPr>
        <w:t xml:space="preserve">b. </w:t>
      </w:r>
      <w:r w:rsidR="00F94BA7" w:rsidRPr="00224000">
        <w:rPr>
          <w:rFonts w:ascii="Marianne" w:eastAsia="Times New Roman" w:hAnsi="Marianne"/>
          <w:sz w:val="20"/>
          <w:szCs w:val="20"/>
          <w:u w:val="single"/>
          <w:lang w:eastAsia="fr-FR"/>
        </w:rPr>
        <w:t>L’entretien</w:t>
      </w:r>
      <w:r w:rsidR="00F94BA7" w:rsidRPr="00224000">
        <w:rPr>
          <w:rFonts w:ascii="Calibri" w:eastAsia="Times New Roman" w:hAnsi="Calibri" w:cs="Calibri"/>
          <w:sz w:val="20"/>
          <w:szCs w:val="20"/>
          <w:u w:val="single"/>
          <w:lang w:eastAsia="fr-FR"/>
        </w:rPr>
        <w:t> </w:t>
      </w:r>
      <w:r w:rsidR="00F94BA7" w:rsidRPr="00224000">
        <w:rPr>
          <w:rFonts w:ascii="Marianne" w:eastAsia="Times New Roman" w:hAnsi="Marianne"/>
          <w:sz w:val="20"/>
          <w:szCs w:val="20"/>
          <w:u w:val="single"/>
          <w:lang w:eastAsia="fr-FR"/>
        </w:rPr>
        <w:t>:</w:t>
      </w:r>
    </w:p>
    <w:p w:rsidR="00224000" w:rsidRPr="00224000" w:rsidRDefault="00224000" w:rsidP="00224000">
      <w:pPr>
        <w:widowControl/>
        <w:adjustRightInd w:val="0"/>
        <w:jc w:val="both"/>
        <w:rPr>
          <w:rFonts w:ascii="Marianne" w:eastAsia="Times New Roman" w:hAnsi="Marianne" w:cstheme="majorHAnsi"/>
          <w:bCs/>
          <w:sz w:val="20"/>
          <w:szCs w:val="20"/>
          <w:lang w:eastAsia="fr-FR"/>
        </w:rPr>
      </w:pPr>
      <w:r w:rsidRPr="00224000">
        <w:rPr>
          <w:rFonts w:ascii="Marianne" w:eastAsia="Times New Roman" w:hAnsi="Marianne" w:cstheme="majorHAnsi"/>
          <w:bCs/>
          <w:sz w:val="20"/>
          <w:szCs w:val="20"/>
          <w:lang w:eastAsia="fr-FR"/>
        </w:rPr>
        <w:t xml:space="preserve">Cet entretien vise à évaluer </w:t>
      </w:r>
      <w:r w:rsidRPr="00224000">
        <w:rPr>
          <w:rFonts w:ascii="Marianne" w:eastAsia="Times New Roman" w:hAnsi="Marianne" w:cstheme="majorHAnsi"/>
          <w:sz w:val="20"/>
          <w:szCs w:val="20"/>
          <w:lang w:eastAsia="fr-FR"/>
        </w:rPr>
        <w:t xml:space="preserve">les </w:t>
      </w:r>
      <w:r w:rsidRPr="000F43AB">
        <w:rPr>
          <w:rFonts w:ascii="Marianne" w:eastAsia="Times New Roman" w:hAnsi="Marianne" w:cstheme="majorHAnsi"/>
          <w:b/>
          <w:sz w:val="20"/>
          <w:szCs w:val="20"/>
          <w:lang w:eastAsia="fr-FR"/>
        </w:rPr>
        <w:t>qualités d'analyse et de réflexivité</w:t>
      </w:r>
      <w:r w:rsidRPr="00224000">
        <w:rPr>
          <w:rFonts w:ascii="Marianne" w:eastAsia="Times New Roman" w:hAnsi="Marianne" w:cstheme="majorHAnsi"/>
          <w:sz w:val="20"/>
          <w:szCs w:val="20"/>
          <w:lang w:eastAsia="fr-FR"/>
        </w:rPr>
        <w:t xml:space="preserve"> du professeur d’école stagiaire</w:t>
      </w:r>
      <w:r w:rsidRPr="00224000">
        <w:rPr>
          <w:rFonts w:ascii="Calibri" w:eastAsia="Times New Roman" w:hAnsi="Calibri" w:cs="Calibri"/>
          <w:bCs/>
          <w:sz w:val="20"/>
          <w:szCs w:val="20"/>
          <w:lang w:eastAsia="fr-FR"/>
        </w:rPr>
        <w:t> </w:t>
      </w:r>
      <w:r w:rsidRPr="00224000">
        <w:rPr>
          <w:rFonts w:ascii="Marianne" w:eastAsia="Times New Roman" w:hAnsi="Marianne" w:cstheme="majorHAnsi"/>
          <w:bCs/>
          <w:sz w:val="20"/>
          <w:szCs w:val="20"/>
          <w:lang w:eastAsia="fr-FR"/>
        </w:rPr>
        <w:t>en faisant preuve</w:t>
      </w:r>
      <w:r w:rsidRPr="00224000">
        <w:rPr>
          <w:rFonts w:ascii="Calibri" w:eastAsia="Times New Roman" w:hAnsi="Calibri" w:cs="Calibri"/>
          <w:bCs/>
          <w:sz w:val="20"/>
          <w:szCs w:val="20"/>
          <w:lang w:eastAsia="fr-FR"/>
        </w:rPr>
        <w:t> </w:t>
      </w:r>
      <w:r w:rsidRPr="00224000">
        <w:rPr>
          <w:rFonts w:ascii="Marianne" w:eastAsia="Times New Roman" w:hAnsi="Marianne" w:cstheme="majorHAnsi"/>
          <w:bCs/>
          <w:sz w:val="20"/>
          <w:szCs w:val="20"/>
          <w:lang w:eastAsia="fr-FR"/>
        </w:rPr>
        <w:t>:</w:t>
      </w:r>
    </w:p>
    <w:p w:rsidR="00224000" w:rsidRDefault="00224000" w:rsidP="00224000">
      <w:pPr>
        <w:pStyle w:val="Paragraphedeliste"/>
        <w:widowControl/>
        <w:numPr>
          <w:ilvl w:val="0"/>
          <w:numId w:val="15"/>
        </w:numPr>
        <w:autoSpaceDE/>
        <w:adjustRightInd w:val="0"/>
        <w:spacing w:before="0"/>
        <w:jc w:val="both"/>
        <w:rPr>
          <w:rFonts w:ascii="Marianne" w:eastAsia="Times New Roman" w:hAnsi="Marianne" w:cstheme="majorHAnsi"/>
          <w:sz w:val="20"/>
          <w:szCs w:val="20"/>
          <w:lang w:eastAsia="fr-FR"/>
        </w:rPr>
      </w:pPr>
      <w:proofErr w:type="gramStart"/>
      <w:r w:rsidRPr="00224000">
        <w:rPr>
          <w:rFonts w:ascii="Marianne" w:eastAsia="Times New Roman" w:hAnsi="Marianne" w:cstheme="majorHAnsi"/>
          <w:sz w:val="20"/>
          <w:szCs w:val="20"/>
          <w:lang w:eastAsia="fr-FR"/>
        </w:rPr>
        <w:t>de</w:t>
      </w:r>
      <w:proofErr w:type="gramEnd"/>
      <w:r w:rsidRPr="00224000">
        <w:rPr>
          <w:rFonts w:ascii="Marianne" w:eastAsia="Times New Roman" w:hAnsi="Marianne" w:cstheme="majorHAnsi"/>
          <w:sz w:val="20"/>
          <w:szCs w:val="20"/>
          <w:lang w:eastAsia="fr-FR"/>
        </w:rPr>
        <w:t xml:space="preserve"> capacités à inscrire dans l'exercice des responsabilités attachées à sa fonction</w:t>
      </w:r>
      <w:r w:rsidR="000F43AB">
        <w:rPr>
          <w:rFonts w:ascii="Marianne" w:eastAsia="Times New Roman" w:hAnsi="Marianne" w:cstheme="majorHAnsi"/>
          <w:sz w:val="20"/>
          <w:szCs w:val="20"/>
          <w:lang w:eastAsia="fr-FR"/>
        </w:rPr>
        <w:t>,</w:t>
      </w:r>
      <w:r w:rsidRPr="00224000">
        <w:rPr>
          <w:rFonts w:ascii="Marianne" w:eastAsia="Times New Roman" w:hAnsi="Marianne" w:cstheme="majorHAnsi"/>
          <w:sz w:val="20"/>
          <w:szCs w:val="20"/>
          <w:lang w:eastAsia="fr-FR"/>
        </w:rPr>
        <w:t xml:space="preserve"> les éléments réglementaires et institutionnels (droits et des devoirs du fonctionnaire et de l'agent public, valeurs de la République et service public de l'éducation, etc.) ;</w:t>
      </w:r>
    </w:p>
    <w:p w:rsidR="00224000" w:rsidRDefault="00224000" w:rsidP="00224000">
      <w:pPr>
        <w:pStyle w:val="Paragraphedeliste"/>
        <w:widowControl/>
        <w:numPr>
          <w:ilvl w:val="0"/>
          <w:numId w:val="15"/>
        </w:numPr>
        <w:autoSpaceDE/>
        <w:adjustRightInd w:val="0"/>
        <w:spacing w:before="0"/>
        <w:jc w:val="both"/>
        <w:rPr>
          <w:rFonts w:ascii="Marianne" w:eastAsia="Times New Roman" w:hAnsi="Marianne" w:cstheme="majorHAnsi"/>
          <w:sz w:val="20"/>
          <w:szCs w:val="20"/>
          <w:lang w:eastAsia="fr-FR"/>
        </w:rPr>
      </w:pPr>
      <w:proofErr w:type="gramStart"/>
      <w:r w:rsidRPr="00224000">
        <w:rPr>
          <w:rFonts w:ascii="Marianne" w:eastAsia="Times New Roman" w:hAnsi="Marianne" w:cstheme="majorHAnsi"/>
          <w:sz w:val="20"/>
          <w:szCs w:val="20"/>
          <w:lang w:eastAsia="fr-FR"/>
        </w:rPr>
        <w:t>d’aptitudes</w:t>
      </w:r>
      <w:proofErr w:type="gramEnd"/>
      <w:r w:rsidRPr="00224000">
        <w:rPr>
          <w:rFonts w:ascii="Marianne" w:eastAsia="Times New Roman" w:hAnsi="Marianne" w:cstheme="majorHAnsi"/>
          <w:sz w:val="20"/>
          <w:szCs w:val="20"/>
          <w:lang w:eastAsia="fr-FR"/>
        </w:rPr>
        <w:t xml:space="preserve"> à communiquer, à expliquer, à argumenter en vue de coopérer et de s’intégrer dans la communauté éducative et dans son environnement ;</w:t>
      </w:r>
    </w:p>
    <w:p w:rsidR="00224000" w:rsidRPr="00224000" w:rsidRDefault="000F43AB" w:rsidP="00224000">
      <w:pPr>
        <w:pStyle w:val="Paragraphedeliste"/>
        <w:widowControl/>
        <w:numPr>
          <w:ilvl w:val="0"/>
          <w:numId w:val="15"/>
        </w:numPr>
        <w:autoSpaceDE/>
        <w:adjustRightInd w:val="0"/>
        <w:spacing w:before="0"/>
        <w:jc w:val="both"/>
        <w:rPr>
          <w:rFonts w:ascii="Marianne" w:eastAsia="Times New Roman" w:hAnsi="Marianne" w:cstheme="majorHAnsi"/>
          <w:sz w:val="20"/>
          <w:szCs w:val="20"/>
          <w:lang w:eastAsia="fr-FR"/>
        </w:rPr>
      </w:pPr>
      <w:proofErr w:type="gramStart"/>
      <w:r>
        <w:rPr>
          <w:rFonts w:ascii="Marianne" w:eastAsia="Times New Roman" w:hAnsi="Marianne" w:cstheme="majorHAnsi"/>
          <w:sz w:val="20"/>
          <w:szCs w:val="20"/>
          <w:lang w:eastAsia="fr-FR"/>
        </w:rPr>
        <w:t>de</w:t>
      </w:r>
      <w:proofErr w:type="gramEnd"/>
      <w:r>
        <w:rPr>
          <w:rFonts w:ascii="Marianne" w:eastAsia="Times New Roman" w:hAnsi="Marianne" w:cstheme="majorHAnsi"/>
          <w:sz w:val="20"/>
          <w:szCs w:val="20"/>
          <w:lang w:eastAsia="fr-FR"/>
        </w:rPr>
        <w:t xml:space="preserve"> </w:t>
      </w:r>
      <w:r w:rsidR="00224000" w:rsidRPr="00224000">
        <w:rPr>
          <w:rFonts w:ascii="Marianne" w:eastAsia="Times New Roman" w:hAnsi="Marianne" w:cstheme="majorHAnsi"/>
          <w:sz w:val="20"/>
          <w:szCs w:val="20"/>
          <w:lang w:eastAsia="fr-FR"/>
        </w:rPr>
        <w:t>capacités à développer une activité pé</w:t>
      </w:r>
      <w:r>
        <w:rPr>
          <w:rFonts w:ascii="Marianne" w:eastAsia="Times New Roman" w:hAnsi="Marianne" w:cstheme="majorHAnsi"/>
          <w:sz w:val="20"/>
          <w:szCs w:val="20"/>
          <w:lang w:eastAsia="fr-FR"/>
        </w:rPr>
        <w:t>dagogique et éducative tout en maîtrisant d</w:t>
      </w:r>
      <w:bookmarkStart w:id="0" w:name="_GoBack"/>
      <w:bookmarkEnd w:id="0"/>
      <w:r>
        <w:rPr>
          <w:rFonts w:ascii="Marianne" w:eastAsia="Times New Roman" w:hAnsi="Marianne" w:cstheme="majorHAnsi"/>
          <w:sz w:val="20"/>
          <w:szCs w:val="20"/>
          <w:lang w:eastAsia="fr-FR"/>
        </w:rPr>
        <w:t xml:space="preserve">es contenus disciplinaires et </w:t>
      </w:r>
      <w:r w:rsidR="00224000" w:rsidRPr="00224000">
        <w:rPr>
          <w:rFonts w:ascii="Marianne" w:eastAsia="Times New Roman" w:hAnsi="Marianne" w:cstheme="majorHAnsi"/>
          <w:sz w:val="20"/>
          <w:szCs w:val="20"/>
          <w:lang w:eastAsia="fr-FR"/>
        </w:rPr>
        <w:t>leur didactique.</w:t>
      </w:r>
    </w:p>
    <w:p w:rsidR="00F94BA7" w:rsidRPr="00224000" w:rsidRDefault="00F94BA7" w:rsidP="00224000">
      <w:pPr>
        <w:widowControl/>
        <w:autoSpaceDE/>
        <w:autoSpaceDN/>
        <w:jc w:val="both"/>
        <w:rPr>
          <w:rFonts w:ascii="Marianne" w:eastAsia="Times New Roman" w:hAnsi="Marianne"/>
          <w:b/>
          <w:sz w:val="20"/>
          <w:szCs w:val="20"/>
          <w:lang w:eastAsia="fr-FR"/>
        </w:rPr>
      </w:pPr>
    </w:p>
    <w:p w:rsidR="00FA3E69" w:rsidRPr="00224000" w:rsidRDefault="006335DE" w:rsidP="00224000">
      <w:pPr>
        <w:pStyle w:val="Corpsdetexte"/>
        <w:spacing w:line="240" w:lineRule="auto"/>
        <w:jc w:val="both"/>
        <w:rPr>
          <w:rFonts w:ascii="Marianne" w:hAnsi="Marianne"/>
          <w:b/>
          <w:szCs w:val="20"/>
        </w:rPr>
      </w:pPr>
      <w:r w:rsidRPr="00224000">
        <w:rPr>
          <w:rFonts w:ascii="Marianne" w:hAnsi="Marianne"/>
          <w:b/>
          <w:szCs w:val="20"/>
        </w:rPr>
        <w:t>L’avis de la commission</w:t>
      </w:r>
      <w:r w:rsidRPr="00224000">
        <w:rPr>
          <w:rFonts w:ascii="Calibri" w:hAnsi="Calibri" w:cs="Calibri"/>
          <w:b/>
          <w:szCs w:val="20"/>
        </w:rPr>
        <w:t> </w:t>
      </w:r>
      <w:r w:rsidRPr="00224000">
        <w:rPr>
          <w:rFonts w:ascii="Marianne" w:hAnsi="Marianne"/>
          <w:b/>
          <w:szCs w:val="20"/>
        </w:rPr>
        <w:t xml:space="preserve">: </w:t>
      </w:r>
    </w:p>
    <w:p w:rsidR="006335DE" w:rsidRPr="0047238B" w:rsidRDefault="006335DE" w:rsidP="0047238B">
      <w:pPr>
        <w:widowControl/>
        <w:adjustRightInd w:val="0"/>
        <w:jc w:val="both"/>
        <w:rPr>
          <w:rFonts w:ascii="Marianne" w:hAnsi="Marianne" w:cs="Helvetica"/>
          <w:color w:val="000000"/>
          <w:sz w:val="20"/>
          <w:szCs w:val="20"/>
        </w:rPr>
      </w:pPr>
      <w:r w:rsidRPr="0047238B">
        <w:rPr>
          <w:rFonts w:ascii="Marianne" w:hAnsi="Marianne" w:cs="Helvetica"/>
          <w:color w:val="000000"/>
          <w:sz w:val="20"/>
          <w:szCs w:val="20"/>
        </w:rPr>
        <w:t xml:space="preserve">La commission émet un avis motivé à destination du jury de titularisation, qui complète les </w:t>
      </w:r>
      <w:r w:rsidR="00341821">
        <w:rPr>
          <w:rFonts w:ascii="Marianne" w:eastAsia="Times New Roman" w:hAnsi="Marianne"/>
          <w:sz w:val="20"/>
          <w:szCs w:val="20"/>
          <w:lang w:eastAsia="fr-FR"/>
        </w:rPr>
        <w:t xml:space="preserve">autres </w:t>
      </w:r>
      <w:r w:rsidRPr="0047238B">
        <w:rPr>
          <w:rFonts w:ascii="Marianne" w:eastAsia="Times New Roman" w:hAnsi="Marianne"/>
          <w:sz w:val="20"/>
          <w:szCs w:val="20"/>
          <w:lang w:eastAsia="fr-FR"/>
        </w:rPr>
        <w:t>évaluations des stagiaires (avis IEN, avis INSPE)</w:t>
      </w:r>
      <w:r w:rsidRPr="0047238B">
        <w:rPr>
          <w:rFonts w:ascii="Marianne" w:hAnsi="Marianne" w:cs="Helvetica"/>
          <w:color w:val="000000"/>
          <w:sz w:val="20"/>
          <w:szCs w:val="20"/>
        </w:rPr>
        <w:t xml:space="preserve">. </w:t>
      </w:r>
    </w:p>
    <w:p w:rsidR="006335DE" w:rsidRPr="0047238B" w:rsidRDefault="006335DE" w:rsidP="0047238B">
      <w:pPr>
        <w:widowControl/>
        <w:adjustRightInd w:val="0"/>
        <w:jc w:val="both"/>
        <w:rPr>
          <w:rFonts w:ascii="Marianne" w:hAnsi="Marianne" w:cs="Helvetica"/>
          <w:color w:val="000000"/>
          <w:sz w:val="20"/>
          <w:szCs w:val="20"/>
        </w:rPr>
      </w:pPr>
      <w:r w:rsidRPr="0047238B">
        <w:rPr>
          <w:rFonts w:ascii="Marianne" w:hAnsi="Marianne" w:cs="Helvetica"/>
          <w:color w:val="000000"/>
          <w:sz w:val="20"/>
          <w:szCs w:val="20"/>
        </w:rPr>
        <w:t>L’avis est rendu sur la base du modèle joint à cette note et extrait du BO n°49 du 24 décembre 2020.</w:t>
      </w:r>
    </w:p>
    <w:p w:rsidR="006335DE" w:rsidRPr="0047238B" w:rsidRDefault="006335DE" w:rsidP="0047238B">
      <w:pPr>
        <w:pStyle w:val="Corpsdetexte"/>
        <w:spacing w:line="240" w:lineRule="auto"/>
        <w:jc w:val="both"/>
        <w:rPr>
          <w:rFonts w:ascii="Marianne" w:hAnsi="Marianne"/>
          <w:szCs w:val="20"/>
        </w:rPr>
      </w:pPr>
    </w:p>
    <w:p w:rsidR="006335DE" w:rsidRDefault="006335DE" w:rsidP="0047238B">
      <w:pPr>
        <w:pStyle w:val="Corpsdetexte"/>
        <w:spacing w:line="240" w:lineRule="auto"/>
        <w:jc w:val="both"/>
        <w:rPr>
          <w:rFonts w:ascii="Marianne" w:hAnsi="Marianne"/>
          <w:szCs w:val="20"/>
        </w:rPr>
      </w:pPr>
    </w:p>
    <w:p w:rsidR="00270961" w:rsidRPr="0047238B" w:rsidRDefault="00270961" w:rsidP="0047238B">
      <w:pPr>
        <w:pStyle w:val="Corpsdetexte"/>
        <w:spacing w:line="240" w:lineRule="auto"/>
        <w:jc w:val="both"/>
        <w:rPr>
          <w:rFonts w:ascii="Marianne" w:hAnsi="Marianne"/>
          <w:szCs w:val="20"/>
        </w:rPr>
      </w:pPr>
    </w:p>
    <w:p w:rsidR="006335DE" w:rsidRPr="0047238B" w:rsidRDefault="006335DE" w:rsidP="0047238B">
      <w:pPr>
        <w:pStyle w:val="Corpsdetexte"/>
        <w:spacing w:line="240" w:lineRule="auto"/>
        <w:ind w:firstLine="2127"/>
        <w:rPr>
          <w:rFonts w:ascii="Marianne" w:hAnsi="Marianne"/>
          <w:szCs w:val="20"/>
        </w:rPr>
      </w:pPr>
    </w:p>
    <w:p w:rsidR="003A32EB" w:rsidRPr="0047238B" w:rsidRDefault="003A32EB" w:rsidP="0047238B">
      <w:pPr>
        <w:pStyle w:val="Corpsdetexte"/>
        <w:spacing w:line="240" w:lineRule="auto"/>
        <w:ind w:firstLine="6379"/>
        <w:rPr>
          <w:rFonts w:ascii="Marianne" w:hAnsi="Marianne"/>
          <w:szCs w:val="20"/>
        </w:rPr>
      </w:pPr>
      <w:r w:rsidRPr="0047238B">
        <w:rPr>
          <w:rFonts w:ascii="Marianne" w:hAnsi="Marianne"/>
          <w:szCs w:val="20"/>
        </w:rPr>
        <w:t>Pour le Recteur,</w:t>
      </w:r>
    </w:p>
    <w:p w:rsidR="003A32EB" w:rsidRPr="0047238B" w:rsidRDefault="00703D05" w:rsidP="0047238B">
      <w:pPr>
        <w:pStyle w:val="Corpsdetexte"/>
        <w:spacing w:line="240" w:lineRule="auto"/>
        <w:ind w:firstLine="6379"/>
        <w:rPr>
          <w:rFonts w:ascii="Marianne" w:hAnsi="Marianne"/>
          <w:szCs w:val="20"/>
        </w:rPr>
      </w:pPr>
      <w:r w:rsidRPr="0047238B">
        <w:rPr>
          <w:rFonts w:ascii="Marianne" w:hAnsi="Marianne"/>
          <w:szCs w:val="20"/>
        </w:rPr>
        <w:t>P</w:t>
      </w:r>
      <w:r w:rsidR="003A32EB" w:rsidRPr="0047238B">
        <w:rPr>
          <w:rFonts w:ascii="Marianne" w:hAnsi="Marianne"/>
          <w:szCs w:val="20"/>
        </w:rPr>
        <w:t>ar d</w:t>
      </w:r>
      <w:r w:rsidR="007B58D7" w:rsidRPr="0047238B">
        <w:rPr>
          <w:rFonts w:ascii="Marianne" w:hAnsi="Marianne"/>
          <w:szCs w:val="20"/>
        </w:rPr>
        <w:t>é</w:t>
      </w:r>
      <w:r w:rsidR="003A32EB" w:rsidRPr="0047238B">
        <w:rPr>
          <w:rFonts w:ascii="Marianne" w:hAnsi="Marianne"/>
          <w:szCs w:val="20"/>
        </w:rPr>
        <w:t>l</w:t>
      </w:r>
      <w:r w:rsidR="007B58D7" w:rsidRPr="0047238B">
        <w:rPr>
          <w:rFonts w:ascii="Marianne" w:hAnsi="Marianne"/>
          <w:szCs w:val="20"/>
        </w:rPr>
        <w:t>é</w:t>
      </w:r>
      <w:r w:rsidR="003A32EB" w:rsidRPr="0047238B">
        <w:rPr>
          <w:rFonts w:ascii="Marianne" w:hAnsi="Marianne"/>
          <w:szCs w:val="20"/>
        </w:rPr>
        <w:t>gation,</w:t>
      </w:r>
    </w:p>
    <w:p w:rsidR="00A00262" w:rsidRPr="0047238B" w:rsidRDefault="00A00262" w:rsidP="0047238B">
      <w:pPr>
        <w:pStyle w:val="Corpsdetexte"/>
        <w:spacing w:line="240" w:lineRule="auto"/>
        <w:ind w:firstLine="6379"/>
        <w:rPr>
          <w:rFonts w:ascii="Marianne" w:hAnsi="Marianne"/>
          <w:szCs w:val="20"/>
        </w:rPr>
      </w:pPr>
      <w:r w:rsidRPr="0047238B">
        <w:rPr>
          <w:rFonts w:ascii="Marianne" w:hAnsi="Marianne"/>
          <w:szCs w:val="20"/>
        </w:rPr>
        <w:t>L’inspecteur d’académie,</w:t>
      </w:r>
    </w:p>
    <w:p w:rsidR="00A00262" w:rsidRPr="0047238B" w:rsidRDefault="00A00262" w:rsidP="0047238B">
      <w:pPr>
        <w:pStyle w:val="Corpsdetexte"/>
        <w:spacing w:line="240" w:lineRule="auto"/>
        <w:ind w:firstLine="6379"/>
        <w:rPr>
          <w:rFonts w:ascii="Marianne" w:hAnsi="Marianne"/>
          <w:szCs w:val="20"/>
        </w:rPr>
      </w:pPr>
      <w:r w:rsidRPr="0047238B">
        <w:rPr>
          <w:rFonts w:ascii="Marianne" w:hAnsi="Marianne"/>
          <w:szCs w:val="20"/>
        </w:rPr>
        <w:t xml:space="preserve">Directeur académique des </w:t>
      </w:r>
    </w:p>
    <w:p w:rsidR="00A00262" w:rsidRPr="0047238B" w:rsidRDefault="00D14416" w:rsidP="0047238B">
      <w:pPr>
        <w:pStyle w:val="Corpsdetexte"/>
        <w:spacing w:line="240" w:lineRule="auto"/>
        <w:ind w:firstLine="6379"/>
        <w:rPr>
          <w:rFonts w:ascii="Marianne" w:hAnsi="Marianne"/>
          <w:szCs w:val="20"/>
        </w:rPr>
      </w:pPr>
      <w:proofErr w:type="gramStart"/>
      <w:r w:rsidRPr="0047238B">
        <w:rPr>
          <w:rFonts w:ascii="Marianne" w:hAnsi="Marianne"/>
          <w:szCs w:val="20"/>
        </w:rPr>
        <w:t>services</w:t>
      </w:r>
      <w:proofErr w:type="gramEnd"/>
      <w:r w:rsidRPr="0047238B">
        <w:rPr>
          <w:rFonts w:ascii="Marianne" w:hAnsi="Marianne"/>
          <w:szCs w:val="20"/>
        </w:rPr>
        <w:t xml:space="preserve"> de l’E</w:t>
      </w:r>
      <w:r w:rsidR="00A00262" w:rsidRPr="0047238B">
        <w:rPr>
          <w:rFonts w:ascii="Marianne" w:hAnsi="Marianne"/>
          <w:szCs w:val="20"/>
        </w:rPr>
        <w:t>ducation nationale,</w:t>
      </w:r>
    </w:p>
    <w:p w:rsidR="00A00262" w:rsidRPr="0047238B" w:rsidRDefault="00A00262" w:rsidP="0047238B">
      <w:pPr>
        <w:pStyle w:val="Corpsdetexte"/>
        <w:spacing w:line="240" w:lineRule="auto"/>
        <w:ind w:firstLine="6379"/>
        <w:rPr>
          <w:rFonts w:ascii="Marianne" w:hAnsi="Marianne"/>
          <w:szCs w:val="20"/>
        </w:rPr>
      </w:pPr>
      <w:r w:rsidRPr="0047238B">
        <w:rPr>
          <w:rFonts w:ascii="Marianne" w:hAnsi="Marianne"/>
          <w:szCs w:val="20"/>
        </w:rPr>
        <w:tab/>
      </w:r>
      <w:r w:rsidRPr="0047238B">
        <w:rPr>
          <w:rFonts w:ascii="Marianne" w:hAnsi="Marianne"/>
          <w:szCs w:val="20"/>
        </w:rPr>
        <w:tab/>
      </w:r>
      <w:r w:rsidRPr="0047238B">
        <w:rPr>
          <w:rFonts w:ascii="Marianne" w:hAnsi="Marianne"/>
          <w:szCs w:val="20"/>
        </w:rPr>
        <w:tab/>
      </w:r>
    </w:p>
    <w:p w:rsidR="00A00262" w:rsidRPr="0047238B" w:rsidRDefault="00A00262" w:rsidP="0047238B">
      <w:pPr>
        <w:pStyle w:val="Corpsdetexte"/>
        <w:spacing w:line="240" w:lineRule="auto"/>
        <w:ind w:firstLine="6379"/>
        <w:rPr>
          <w:rFonts w:ascii="Marianne" w:hAnsi="Marianne"/>
          <w:szCs w:val="20"/>
        </w:rPr>
      </w:pPr>
    </w:p>
    <w:p w:rsidR="00A00262" w:rsidRPr="0047238B" w:rsidRDefault="00A00262" w:rsidP="0047238B">
      <w:pPr>
        <w:pStyle w:val="Corpsdetexte"/>
        <w:spacing w:line="240" w:lineRule="auto"/>
        <w:ind w:firstLine="6379"/>
        <w:rPr>
          <w:rFonts w:ascii="Marianne" w:hAnsi="Marianne"/>
          <w:szCs w:val="20"/>
        </w:rPr>
      </w:pPr>
    </w:p>
    <w:p w:rsidR="00A00262" w:rsidRPr="0047238B" w:rsidRDefault="00A00262" w:rsidP="0047238B">
      <w:pPr>
        <w:pStyle w:val="Corpsdetexte"/>
        <w:spacing w:line="240" w:lineRule="auto"/>
        <w:ind w:firstLine="6379"/>
        <w:rPr>
          <w:rFonts w:ascii="Marianne" w:hAnsi="Marianne"/>
          <w:szCs w:val="20"/>
        </w:rPr>
      </w:pPr>
    </w:p>
    <w:p w:rsidR="00A00262" w:rsidRPr="0047238B" w:rsidRDefault="00A00262" w:rsidP="0047238B">
      <w:pPr>
        <w:pStyle w:val="Corpsdetexte"/>
        <w:spacing w:line="240" w:lineRule="auto"/>
        <w:ind w:firstLine="6379"/>
        <w:rPr>
          <w:rFonts w:ascii="Marianne" w:hAnsi="Marianne"/>
          <w:szCs w:val="20"/>
        </w:rPr>
      </w:pPr>
      <w:r w:rsidRPr="0047238B">
        <w:rPr>
          <w:rFonts w:ascii="Marianne" w:hAnsi="Marianne"/>
          <w:szCs w:val="20"/>
        </w:rPr>
        <w:t>Mahdi TAMENE</w:t>
      </w:r>
    </w:p>
    <w:p w:rsidR="000924D0" w:rsidRPr="0047238B" w:rsidRDefault="000924D0" w:rsidP="0047238B">
      <w:pPr>
        <w:pStyle w:val="Corpsdetexte"/>
        <w:spacing w:line="240" w:lineRule="auto"/>
        <w:ind w:firstLine="2127"/>
        <w:rPr>
          <w:rFonts w:ascii="Marianne" w:hAnsi="Marianne"/>
          <w:szCs w:val="20"/>
        </w:rPr>
      </w:pPr>
    </w:p>
    <w:sectPr w:rsidR="000924D0" w:rsidRPr="0047238B" w:rsidSect="00703D05">
      <w:headerReference w:type="default" r:id="rId15"/>
      <w:footerReference w:type="default" r:id="rId16"/>
      <w:type w:val="continuous"/>
      <w:pgSz w:w="11910" w:h="16840"/>
      <w:pgMar w:top="964" w:right="1137" w:bottom="964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2B" w:rsidRDefault="00596D2B" w:rsidP="0079276E">
      <w:r>
        <w:separator/>
      </w:r>
    </w:p>
  </w:endnote>
  <w:endnote w:type="continuationSeparator" w:id="0">
    <w:p w:rsidR="00596D2B" w:rsidRDefault="00596D2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8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FF" w:rsidRPr="006335DE" w:rsidRDefault="001077FF" w:rsidP="001077FF">
    <w:pPr>
      <w:widowControl/>
      <w:adjustRightInd w:val="0"/>
      <w:rPr>
        <w:rFonts w:ascii="Marianne" w:hAnsi="Marianne" w:cs="LiberationSans"/>
        <w:b/>
        <w:color w:val="A6A6A6" w:themeColor="background1" w:themeShade="A6"/>
        <w:sz w:val="16"/>
        <w:szCs w:val="16"/>
      </w:rPr>
    </w:pPr>
    <w:r w:rsidRPr="006335DE">
      <w:rPr>
        <w:rFonts w:ascii="Marianne" w:hAnsi="Marianne" w:cs="LiberationSans"/>
        <w:b/>
        <w:color w:val="A6A6A6" w:themeColor="background1" w:themeShade="A6"/>
        <w:sz w:val="16"/>
        <w:szCs w:val="16"/>
      </w:rPr>
      <w:t xml:space="preserve">PJ : </w:t>
    </w:r>
  </w:p>
  <w:p w:rsidR="001077FF" w:rsidRPr="006335DE" w:rsidRDefault="0047238B" w:rsidP="006335DE">
    <w:pPr>
      <w:widowControl/>
      <w:adjustRightInd w:val="0"/>
      <w:rPr>
        <w:rFonts w:ascii="Marianne" w:hAnsi="Marianne"/>
        <w:b/>
        <w:color w:val="A6A6A6" w:themeColor="background1" w:themeShade="A6"/>
        <w:sz w:val="16"/>
        <w:szCs w:val="16"/>
      </w:rPr>
    </w:pPr>
    <w:r>
      <w:rPr>
        <w:rFonts w:ascii="Marianne" w:hAnsi="Marianne" w:cs="LiberationSans"/>
        <w:b/>
        <w:color w:val="A6A6A6" w:themeColor="background1" w:themeShade="A6"/>
        <w:sz w:val="16"/>
        <w:szCs w:val="16"/>
      </w:rPr>
      <w:t>Annexe 1</w:t>
    </w:r>
    <w:r>
      <w:rPr>
        <w:rFonts w:ascii="Calibri" w:hAnsi="Calibri" w:cs="Calibri"/>
        <w:b/>
        <w:color w:val="A6A6A6" w:themeColor="background1" w:themeShade="A6"/>
        <w:sz w:val="16"/>
        <w:szCs w:val="16"/>
      </w:rPr>
      <w:t> </w:t>
    </w:r>
    <w:r>
      <w:rPr>
        <w:rFonts w:ascii="Marianne" w:hAnsi="Marianne" w:cs="LiberationSans"/>
        <w:b/>
        <w:color w:val="A6A6A6" w:themeColor="background1" w:themeShade="A6"/>
        <w:sz w:val="16"/>
        <w:szCs w:val="16"/>
      </w:rPr>
      <w:t>: M</w:t>
    </w:r>
    <w:r w:rsidR="006335DE" w:rsidRPr="006335DE">
      <w:rPr>
        <w:rFonts w:ascii="Marianne" w:hAnsi="Marianne" w:cs="LiberationSans"/>
        <w:b/>
        <w:color w:val="A6A6A6" w:themeColor="background1" w:themeShade="A6"/>
        <w:sz w:val="16"/>
        <w:szCs w:val="16"/>
      </w:rPr>
      <w:t xml:space="preserve">odèle d’avis - </w:t>
    </w:r>
    <w:r w:rsidR="006335DE" w:rsidRPr="006335DE">
      <w:rPr>
        <w:rFonts w:ascii="Marianne" w:hAnsi="Marianne" w:cs="Helvetica-Oblique"/>
        <w:b/>
        <w:iCs/>
        <w:color w:val="A6A6A6" w:themeColor="background1" w:themeShade="A6"/>
        <w:sz w:val="16"/>
        <w:szCs w:val="16"/>
      </w:rPr>
      <w:t>Bulletin officiel n°49 du 24 décembre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49" w:rsidRPr="00FA3E69" w:rsidRDefault="003D6149" w:rsidP="003D6149">
    <w:pPr>
      <w:pStyle w:val="PieddePage0"/>
      <w:spacing w:line="240" w:lineRule="auto"/>
      <w:rPr>
        <w:rFonts w:ascii="Marianne" w:hAnsi="Marianne"/>
        <w:b/>
        <w:color w:val="A6A6A6" w:themeColor="background1" w:themeShade="A6"/>
        <w:sz w:val="16"/>
        <w:szCs w:val="16"/>
      </w:rPr>
    </w:pPr>
    <w:r w:rsidRPr="00FA3E69">
      <w:rPr>
        <w:rFonts w:ascii="Marianne" w:hAnsi="Marianne"/>
        <w:b/>
        <w:color w:val="A6A6A6" w:themeColor="background1" w:themeShade="A6"/>
        <w:sz w:val="16"/>
        <w:szCs w:val="16"/>
      </w:rPr>
      <w:t xml:space="preserve">Bureau n° </w:t>
    </w:r>
    <w:r w:rsidR="00322C41" w:rsidRPr="00FA3E69">
      <w:rPr>
        <w:rFonts w:ascii="Marianne" w:hAnsi="Marianne"/>
        <w:b/>
        <w:color w:val="A6A6A6" w:themeColor="background1" w:themeShade="A6"/>
        <w:sz w:val="16"/>
        <w:szCs w:val="16"/>
      </w:rPr>
      <w:t>309</w:t>
    </w:r>
  </w:p>
  <w:p w:rsidR="003D6149" w:rsidRPr="00FA3E69" w:rsidRDefault="003D6149" w:rsidP="003D6149">
    <w:pPr>
      <w:pStyle w:val="PieddePage0"/>
      <w:spacing w:line="240" w:lineRule="auto"/>
      <w:rPr>
        <w:rFonts w:ascii="Marianne" w:hAnsi="Marianne"/>
        <w:b/>
        <w:color w:val="A6A6A6" w:themeColor="background1" w:themeShade="A6"/>
        <w:sz w:val="16"/>
        <w:szCs w:val="16"/>
      </w:rPr>
    </w:pPr>
    <w:r w:rsidRPr="00FA3E69">
      <w:rPr>
        <w:rFonts w:ascii="Marianne" w:hAnsi="Marianne"/>
        <w:b/>
        <w:color w:val="A6A6A6" w:themeColor="background1" w:themeShade="A6"/>
        <w:sz w:val="16"/>
        <w:szCs w:val="16"/>
      </w:rPr>
      <w:t>Affaire suivie par</w:t>
    </w:r>
    <w:r w:rsidRPr="00FA3E69">
      <w:rPr>
        <w:rFonts w:ascii="Calibri" w:hAnsi="Calibri" w:cs="Calibri"/>
        <w:b/>
        <w:color w:val="A6A6A6" w:themeColor="background1" w:themeShade="A6"/>
        <w:sz w:val="16"/>
        <w:szCs w:val="16"/>
      </w:rPr>
      <w:t> </w:t>
    </w:r>
    <w:r w:rsidRPr="00FA3E69">
      <w:rPr>
        <w:rFonts w:ascii="Marianne" w:hAnsi="Marianne"/>
        <w:b/>
        <w:color w:val="A6A6A6" w:themeColor="background1" w:themeShade="A6"/>
        <w:sz w:val="16"/>
        <w:szCs w:val="16"/>
      </w:rPr>
      <w:t>:</w:t>
    </w:r>
  </w:p>
  <w:p w:rsidR="00322C41" w:rsidRPr="00FA3E69" w:rsidRDefault="00EF215A" w:rsidP="003D6149">
    <w:pPr>
      <w:pStyle w:val="PieddePage0"/>
      <w:spacing w:line="240" w:lineRule="auto"/>
      <w:rPr>
        <w:rFonts w:ascii="Marianne" w:hAnsi="Marianne"/>
        <w:b/>
        <w:color w:val="A6A6A6" w:themeColor="background1" w:themeShade="A6"/>
        <w:sz w:val="16"/>
        <w:szCs w:val="16"/>
      </w:rPr>
    </w:pPr>
    <w:r w:rsidRPr="00FA3E69">
      <w:rPr>
        <w:rFonts w:ascii="Marianne" w:hAnsi="Marianne"/>
        <w:b/>
        <w:color w:val="A6A6A6" w:themeColor="background1" w:themeShade="A6"/>
        <w:sz w:val="16"/>
        <w:szCs w:val="16"/>
      </w:rPr>
      <w:t>Jean-Michel FAIVRE</w:t>
    </w:r>
  </w:p>
  <w:p w:rsidR="003D6149" w:rsidRPr="00FA3E69" w:rsidRDefault="003D6149" w:rsidP="003D6149">
    <w:pPr>
      <w:pStyle w:val="PieddePage0"/>
      <w:spacing w:line="240" w:lineRule="auto"/>
      <w:rPr>
        <w:rFonts w:ascii="Marianne" w:hAnsi="Marianne"/>
        <w:b/>
        <w:color w:val="A6A6A6" w:themeColor="background1" w:themeShade="A6"/>
        <w:sz w:val="16"/>
        <w:szCs w:val="16"/>
      </w:rPr>
    </w:pPr>
    <w:r w:rsidRPr="00FA3E69">
      <w:rPr>
        <w:rFonts w:ascii="Marianne" w:hAnsi="Marianne"/>
        <w:b/>
        <w:color w:val="A6A6A6" w:themeColor="background1" w:themeShade="A6"/>
        <w:sz w:val="16"/>
        <w:szCs w:val="16"/>
      </w:rPr>
      <w:t xml:space="preserve">Tél : </w:t>
    </w:r>
    <w:r w:rsidR="00322C41" w:rsidRPr="00FA3E69">
      <w:rPr>
        <w:rFonts w:ascii="Marianne" w:hAnsi="Marianne"/>
        <w:b/>
        <w:color w:val="A6A6A6" w:themeColor="background1" w:themeShade="A6"/>
        <w:sz w:val="16"/>
        <w:szCs w:val="16"/>
      </w:rPr>
      <w:t xml:space="preserve">03 84 87 27 </w:t>
    </w:r>
    <w:r w:rsidR="00FA3E69">
      <w:rPr>
        <w:rFonts w:ascii="Marianne" w:hAnsi="Marianne"/>
        <w:b/>
        <w:color w:val="A6A6A6" w:themeColor="background1" w:themeShade="A6"/>
        <w:sz w:val="16"/>
        <w:szCs w:val="16"/>
      </w:rPr>
      <w:t>05</w:t>
    </w:r>
  </w:p>
  <w:p w:rsidR="00FA3E69" w:rsidRPr="00FA3E69" w:rsidRDefault="003D6149" w:rsidP="00FA3E69">
    <w:pPr>
      <w:pStyle w:val="Texte-Adresseligne1"/>
      <w:framePr w:w="0" w:hRule="auto" w:wrap="auto" w:vAnchor="margin" w:hAnchor="text" w:xAlign="left" w:yAlign="inline"/>
      <w:widowControl w:val="0"/>
      <w:autoSpaceDE w:val="0"/>
      <w:autoSpaceDN w:val="0"/>
      <w:spacing w:line="240" w:lineRule="auto"/>
      <w:rPr>
        <w:rFonts w:ascii="Marianne" w:hAnsi="Marianne" w:cs="Arial"/>
        <w:b/>
        <w:color w:val="A6A6A6" w:themeColor="background1" w:themeShade="A6"/>
        <w:szCs w:val="16"/>
        <w:u w:val="single"/>
      </w:rPr>
    </w:pPr>
    <w:r w:rsidRPr="00FA3E69">
      <w:rPr>
        <w:rFonts w:ascii="Marianne" w:hAnsi="Marianne"/>
        <w:b/>
        <w:color w:val="A6A6A6" w:themeColor="background1" w:themeShade="A6"/>
        <w:szCs w:val="16"/>
      </w:rPr>
      <w:t xml:space="preserve">Mél : </w:t>
    </w:r>
    <w:hyperlink r:id="rId1" w:history="1">
      <w:r w:rsidR="00FA3E69" w:rsidRPr="00FA3E69">
        <w:rPr>
          <w:rStyle w:val="Lienhypertexte"/>
          <w:rFonts w:ascii="Marianne" w:hAnsi="Marianne" w:cs="Arial"/>
          <w:b/>
          <w:color w:val="A6A6A6" w:themeColor="background1" w:themeShade="A6"/>
          <w:szCs w:val="16"/>
        </w:rPr>
        <w:t>ce.adasen.dsden39@ac-besancon.fr</w:t>
      </w:r>
    </w:hyperlink>
    <w:r w:rsidR="00FA3E69" w:rsidRPr="00FA3E69">
      <w:rPr>
        <w:rFonts w:ascii="Marianne" w:hAnsi="Marianne" w:cs="Arial"/>
        <w:b/>
        <w:color w:val="A6A6A6" w:themeColor="background1" w:themeShade="A6"/>
        <w:szCs w:val="16"/>
      </w:rPr>
      <w:t xml:space="preserve"> </w:t>
    </w:r>
  </w:p>
  <w:p w:rsidR="003D6149" w:rsidRPr="00FA3E69" w:rsidRDefault="00D41C14" w:rsidP="003D6149">
    <w:pPr>
      <w:pStyle w:val="PieddePage0"/>
      <w:spacing w:line="240" w:lineRule="auto"/>
      <w:rPr>
        <w:rFonts w:ascii="Marianne" w:hAnsi="Marianne"/>
        <w:b/>
        <w:color w:val="A6A6A6" w:themeColor="background1" w:themeShade="A6"/>
        <w:sz w:val="16"/>
        <w:szCs w:val="16"/>
      </w:rPr>
    </w:pPr>
    <w:r w:rsidRPr="00FA3E69">
      <w:rPr>
        <w:rFonts w:ascii="Marianne" w:hAnsi="Marianne"/>
        <w:b/>
        <w:color w:val="A6A6A6" w:themeColor="background1" w:themeShade="A6"/>
        <w:sz w:val="16"/>
        <w:szCs w:val="16"/>
      </w:rPr>
      <w:t xml:space="preserve">335 rue Charles </w:t>
    </w:r>
    <w:proofErr w:type="spellStart"/>
    <w:r w:rsidRPr="00FA3E69">
      <w:rPr>
        <w:rFonts w:ascii="Marianne" w:hAnsi="Marianne"/>
        <w:b/>
        <w:color w:val="A6A6A6" w:themeColor="background1" w:themeShade="A6"/>
        <w:sz w:val="16"/>
        <w:szCs w:val="16"/>
      </w:rPr>
      <w:t>Ragmey</w:t>
    </w:r>
    <w:proofErr w:type="spellEnd"/>
    <w:r w:rsidRPr="00FA3E69">
      <w:rPr>
        <w:rFonts w:ascii="Marianne" w:hAnsi="Marianne"/>
        <w:b/>
        <w:color w:val="A6A6A6" w:themeColor="background1" w:themeShade="A6"/>
        <w:sz w:val="16"/>
        <w:szCs w:val="16"/>
      </w:rPr>
      <w:t xml:space="preserve"> – BP 602</w:t>
    </w:r>
    <w:r w:rsidR="003D6149" w:rsidRPr="00FA3E69">
      <w:rPr>
        <w:rFonts w:ascii="Marianne" w:hAnsi="Marianne"/>
        <w:b/>
        <w:color w:val="A6A6A6" w:themeColor="background1" w:themeShade="A6"/>
        <w:sz w:val="16"/>
        <w:szCs w:val="16"/>
      </w:rPr>
      <w:br/>
    </w:r>
    <w:r w:rsidRPr="00FA3E69">
      <w:rPr>
        <w:rFonts w:ascii="Marianne" w:hAnsi="Marianne"/>
        <w:b/>
        <w:color w:val="A6A6A6" w:themeColor="background1" w:themeShade="A6"/>
        <w:sz w:val="16"/>
        <w:szCs w:val="16"/>
      </w:rPr>
      <w:t>39021</w:t>
    </w:r>
    <w:r w:rsidR="003D6149" w:rsidRPr="00FA3E69">
      <w:rPr>
        <w:rFonts w:ascii="Marianne" w:hAnsi="Marianne"/>
        <w:b/>
        <w:color w:val="A6A6A6" w:themeColor="background1" w:themeShade="A6"/>
        <w:sz w:val="16"/>
        <w:szCs w:val="16"/>
      </w:rPr>
      <w:t xml:space="preserve"> </w:t>
    </w:r>
    <w:r w:rsidRPr="00FA3E69">
      <w:rPr>
        <w:rFonts w:ascii="Marianne" w:hAnsi="Marianne"/>
        <w:b/>
        <w:color w:val="A6A6A6" w:themeColor="background1" w:themeShade="A6"/>
        <w:sz w:val="16"/>
        <w:szCs w:val="16"/>
      </w:rPr>
      <w:t>Lons-le-Saunier</w:t>
    </w:r>
    <w:r w:rsidR="003D6149" w:rsidRPr="00FA3E69">
      <w:rPr>
        <w:rFonts w:ascii="Marianne" w:hAnsi="Marianne"/>
        <w:b/>
        <w:color w:val="A6A6A6" w:themeColor="background1" w:themeShade="A6"/>
        <w:sz w:val="16"/>
        <w:szCs w:val="16"/>
      </w:rPr>
      <w:t xml:space="preserve"> cedex</w:t>
    </w:r>
  </w:p>
  <w:p w:rsidR="003D6149" w:rsidRPr="00AD6FDD" w:rsidRDefault="003D6149" w:rsidP="00847039">
    <w:pPr>
      <w:pStyle w:val="PieddePage0"/>
      <w:spacing w:line="240" w:lineRule="auto"/>
      <w:rPr>
        <w:rFonts w:ascii="Marianne" w:hAnsi="Marianne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2B" w:rsidRDefault="00596D2B" w:rsidP="0079276E">
      <w:r>
        <w:separator/>
      </w:r>
    </w:p>
  </w:footnote>
  <w:footnote w:type="continuationSeparator" w:id="0">
    <w:p w:rsidR="00596D2B" w:rsidRDefault="00596D2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E028B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66DA2" wp14:editId="6448BDCF">
          <wp:simplePos x="0" y="0"/>
          <wp:positionH relativeFrom="column">
            <wp:posOffset>-183515</wp:posOffset>
          </wp:positionH>
          <wp:positionV relativeFrom="paragraph">
            <wp:posOffset>-57150</wp:posOffset>
          </wp:positionV>
          <wp:extent cx="2951480" cy="989330"/>
          <wp:effectExtent l="0" t="0" r="1270" b="127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C178E1" w:rsidRPr="00C178E1" w:rsidRDefault="00EE167C" w:rsidP="00C178E1">
    <w:pPr>
      <w:pStyle w:val="En-tte"/>
      <w:tabs>
        <w:tab w:val="clear" w:pos="4513"/>
        <w:tab w:val="center" w:pos="6379"/>
        <w:tab w:val="right" w:pos="9746"/>
      </w:tabs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  <w:t xml:space="preserve">     Service de l’adjoint à</w:t>
    </w:r>
    <w:r w:rsidR="00C178E1" w:rsidRPr="00C178E1">
      <w:rPr>
        <w:b/>
        <w:sz w:val="20"/>
      </w:rPr>
      <w:t xml:space="preserve"> l’IA-DASEN</w:t>
    </w:r>
  </w:p>
  <w:p w:rsidR="0079276E" w:rsidRPr="00936E45" w:rsidRDefault="00EE167C" w:rsidP="00C178E1">
    <w:pPr>
      <w:pStyle w:val="En-tte"/>
      <w:tabs>
        <w:tab w:val="center" w:pos="6379"/>
      </w:tabs>
    </w:pPr>
    <w:r>
      <w:rPr>
        <w:b/>
        <w:sz w:val="20"/>
      </w:rPr>
      <w:tab/>
      <w:t xml:space="preserve">                          </w:t>
    </w:r>
    <w:r w:rsidR="00C178E1" w:rsidRPr="00387FBB">
      <w:rPr>
        <w:b/>
        <w:sz w:val="20"/>
      </w:rPr>
      <w:t>1</w:t>
    </w:r>
    <w:r w:rsidR="00C178E1" w:rsidRPr="00387FBB">
      <w:rPr>
        <w:b/>
        <w:sz w:val="20"/>
        <w:vertAlign w:val="superscript"/>
      </w:rPr>
      <w:t>er</w:t>
    </w:r>
    <w:r w:rsidR="00C178E1" w:rsidRPr="00387FBB">
      <w:rPr>
        <w:b/>
        <w:sz w:val="20"/>
      </w:rPr>
      <w:t xml:space="preserve"> degré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C54"/>
    <w:multiLevelType w:val="multilevel"/>
    <w:tmpl w:val="6676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10EC9"/>
    <w:multiLevelType w:val="hybridMultilevel"/>
    <w:tmpl w:val="3190BB2A"/>
    <w:lvl w:ilvl="0" w:tplc="848C6146">
      <w:start w:val="2"/>
      <w:numFmt w:val="bullet"/>
      <w:lvlText w:val="-"/>
      <w:lvlJc w:val="left"/>
      <w:pPr>
        <w:ind w:left="38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1B2509B6"/>
    <w:multiLevelType w:val="hybridMultilevel"/>
    <w:tmpl w:val="5288B5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543C8"/>
    <w:multiLevelType w:val="hybridMultilevel"/>
    <w:tmpl w:val="1EE6C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5B89"/>
    <w:multiLevelType w:val="multilevel"/>
    <w:tmpl w:val="364C5DEE"/>
    <w:lvl w:ilvl="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24A1C"/>
    <w:multiLevelType w:val="multilevel"/>
    <w:tmpl w:val="CC44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3891971"/>
    <w:multiLevelType w:val="hybridMultilevel"/>
    <w:tmpl w:val="868C3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27BCD"/>
    <w:multiLevelType w:val="multilevel"/>
    <w:tmpl w:val="7118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F22D8"/>
    <w:multiLevelType w:val="hybridMultilevel"/>
    <w:tmpl w:val="05FAC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F33BC"/>
    <w:multiLevelType w:val="multilevel"/>
    <w:tmpl w:val="CF3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83C6D"/>
    <w:multiLevelType w:val="hybridMultilevel"/>
    <w:tmpl w:val="C7661C3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3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0F9D"/>
    <w:rsid w:val="00034AB2"/>
    <w:rsid w:val="00045DCD"/>
    <w:rsid w:val="00046EC0"/>
    <w:rsid w:val="00081F5E"/>
    <w:rsid w:val="0008740E"/>
    <w:rsid w:val="000924D0"/>
    <w:rsid w:val="000F43AB"/>
    <w:rsid w:val="001077FF"/>
    <w:rsid w:val="001200FD"/>
    <w:rsid w:val="001648E4"/>
    <w:rsid w:val="00167BFF"/>
    <w:rsid w:val="00173CDC"/>
    <w:rsid w:val="001A4905"/>
    <w:rsid w:val="001C79E5"/>
    <w:rsid w:val="001D32EA"/>
    <w:rsid w:val="001E352B"/>
    <w:rsid w:val="001F209A"/>
    <w:rsid w:val="001F7BF8"/>
    <w:rsid w:val="002022CA"/>
    <w:rsid w:val="00202B2A"/>
    <w:rsid w:val="0021096D"/>
    <w:rsid w:val="00224000"/>
    <w:rsid w:val="00270961"/>
    <w:rsid w:val="00276769"/>
    <w:rsid w:val="00290741"/>
    <w:rsid w:val="00290CE8"/>
    <w:rsid w:val="00293194"/>
    <w:rsid w:val="002C53DF"/>
    <w:rsid w:val="002F6EA1"/>
    <w:rsid w:val="00322C41"/>
    <w:rsid w:val="003240AC"/>
    <w:rsid w:val="00341821"/>
    <w:rsid w:val="0039139E"/>
    <w:rsid w:val="003961F5"/>
    <w:rsid w:val="003A32EB"/>
    <w:rsid w:val="003A7BC3"/>
    <w:rsid w:val="003B0B33"/>
    <w:rsid w:val="003B3C2D"/>
    <w:rsid w:val="003D1DE1"/>
    <w:rsid w:val="003D6149"/>
    <w:rsid w:val="003E2501"/>
    <w:rsid w:val="003F2312"/>
    <w:rsid w:val="0042101F"/>
    <w:rsid w:val="00431072"/>
    <w:rsid w:val="004529DA"/>
    <w:rsid w:val="00452D76"/>
    <w:rsid w:val="004608CD"/>
    <w:rsid w:val="00460D7D"/>
    <w:rsid w:val="00464D48"/>
    <w:rsid w:val="0047238B"/>
    <w:rsid w:val="004936AF"/>
    <w:rsid w:val="004C7346"/>
    <w:rsid w:val="004D0D46"/>
    <w:rsid w:val="004D1619"/>
    <w:rsid w:val="004E7415"/>
    <w:rsid w:val="00521BCD"/>
    <w:rsid w:val="00533FB0"/>
    <w:rsid w:val="00542EDA"/>
    <w:rsid w:val="00544729"/>
    <w:rsid w:val="00546E40"/>
    <w:rsid w:val="00554742"/>
    <w:rsid w:val="0057177D"/>
    <w:rsid w:val="00596D2B"/>
    <w:rsid w:val="005972E3"/>
    <w:rsid w:val="005B11B6"/>
    <w:rsid w:val="005B6F0D"/>
    <w:rsid w:val="005C4846"/>
    <w:rsid w:val="005E0E2A"/>
    <w:rsid w:val="005E2827"/>
    <w:rsid w:val="005F2E98"/>
    <w:rsid w:val="005F469D"/>
    <w:rsid w:val="00601526"/>
    <w:rsid w:val="00611221"/>
    <w:rsid w:val="00625D93"/>
    <w:rsid w:val="006335DE"/>
    <w:rsid w:val="0064365A"/>
    <w:rsid w:val="00651077"/>
    <w:rsid w:val="00661589"/>
    <w:rsid w:val="0067072A"/>
    <w:rsid w:val="006859B0"/>
    <w:rsid w:val="00692900"/>
    <w:rsid w:val="006A4ADA"/>
    <w:rsid w:val="006D502A"/>
    <w:rsid w:val="00703D05"/>
    <w:rsid w:val="0071580E"/>
    <w:rsid w:val="007721F0"/>
    <w:rsid w:val="00774A69"/>
    <w:rsid w:val="00780023"/>
    <w:rsid w:val="0079276E"/>
    <w:rsid w:val="007B4F8D"/>
    <w:rsid w:val="007B58D7"/>
    <w:rsid w:val="007B6F11"/>
    <w:rsid w:val="007E2D34"/>
    <w:rsid w:val="007F1724"/>
    <w:rsid w:val="00807CCD"/>
    <w:rsid w:val="0081060F"/>
    <w:rsid w:val="00822782"/>
    <w:rsid w:val="00841E6B"/>
    <w:rsid w:val="00847039"/>
    <w:rsid w:val="00850084"/>
    <w:rsid w:val="00851458"/>
    <w:rsid w:val="0088686E"/>
    <w:rsid w:val="008A200C"/>
    <w:rsid w:val="008A73FE"/>
    <w:rsid w:val="00910397"/>
    <w:rsid w:val="009300FE"/>
    <w:rsid w:val="00930B38"/>
    <w:rsid w:val="009363ED"/>
    <w:rsid w:val="00936712"/>
    <w:rsid w:val="00936E45"/>
    <w:rsid w:val="00941377"/>
    <w:rsid w:val="00992DBA"/>
    <w:rsid w:val="009976B6"/>
    <w:rsid w:val="009C0C96"/>
    <w:rsid w:val="009D5D96"/>
    <w:rsid w:val="009F56A7"/>
    <w:rsid w:val="00A00262"/>
    <w:rsid w:val="00A011BA"/>
    <w:rsid w:val="00A10A83"/>
    <w:rsid w:val="00A124A0"/>
    <w:rsid w:val="00A14201"/>
    <w:rsid w:val="00A1486F"/>
    <w:rsid w:val="00A30EA6"/>
    <w:rsid w:val="00A440C0"/>
    <w:rsid w:val="00A84CCB"/>
    <w:rsid w:val="00A95D7D"/>
    <w:rsid w:val="00AB7DD0"/>
    <w:rsid w:val="00AD6FDD"/>
    <w:rsid w:val="00AE48FE"/>
    <w:rsid w:val="00AF1D5B"/>
    <w:rsid w:val="00B02E79"/>
    <w:rsid w:val="00B37451"/>
    <w:rsid w:val="00B46AF7"/>
    <w:rsid w:val="00B55B58"/>
    <w:rsid w:val="00B943E5"/>
    <w:rsid w:val="00BD51B5"/>
    <w:rsid w:val="00C178E1"/>
    <w:rsid w:val="00C220A3"/>
    <w:rsid w:val="00C411C4"/>
    <w:rsid w:val="00C41844"/>
    <w:rsid w:val="00C57944"/>
    <w:rsid w:val="00C64964"/>
    <w:rsid w:val="00C66322"/>
    <w:rsid w:val="00C67312"/>
    <w:rsid w:val="00C7451D"/>
    <w:rsid w:val="00CD5E65"/>
    <w:rsid w:val="00CE16E3"/>
    <w:rsid w:val="00CE1BE6"/>
    <w:rsid w:val="00D10C52"/>
    <w:rsid w:val="00D14416"/>
    <w:rsid w:val="00D205AE"/>
    <w:rsid w:val="00D208CE"/>
    <w:rsid w:val="00D305F8"/>
    <w:rsid w:val="00D41C14"/>
    <w:rsid w:val="00D92986"/>
    <w:rsid w:val="00D9357E"/>
    <w:rsid w:val="00D962BA"/>
    <w:rsid w:val="00D96935"/>
    <w:rsid w:val="00DA2090"/>
    <w:rsid w:val="00DC5BB5"/>
    <w:rsid w:val="00DD50D6"/>
    <w:rsid w:val="00E028B8"/>
    <w:rsid w:val="00E05336"/>
    <w:rsid w:val="00E13265"/>
    <w:rsid w:val="00E20097"/>
    <w:rsid w:val="00E4556A"/>
    <w:rsid w:val="00E669F0"/>
    <w:rsid w:val="00E714B4"/>
    <w:rsid w:val="00EA10CE"/>
    <w:rsid w:val="00EB25DB"/>
    <w:rsid w:val="00EE167C"/>
    <w:rsid w:val="00EE6173"/>
    <w:rsid w:val="00EF215A"/>
    <w:rsid w:val="00EF5CF0"/>
    <w:rsid w:val="00EF6392"/>
    <w:rsid w:val="00F01132"/>
    <w:rsid w:val="00F02CAE"/>
    <w:rsid w:val="00F043B7"/>
    <w:rsid w:val="00F22CF7"/>
    <w:rsid w:val="00F2464C"/>
    <w:rsid w:val="00F25DA3"/>
    <w:rsid w:val="00F261BB"/>
    <w:rsid w:val="00F45371"/>
    <w:rsid w:val="00F542FC"/>
    <w:rsid w:val="00F7722A"/>
    <w:rsid w:val="00F84810"/>
    <w:rsid w:val="00F94BA7"/>
    <w:rsid w:val="00FA3E69"/>
    <w:rsid w:val="00FB0C0A"/>
    <w:rsid w:val="00FD28F2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E99BE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Sansinterligne">
    <w:name w:val="No Spacing"/>
    <w:uiPriority w:val="1"/>
    <w:qFormat/>
    <w:rsid w:val="0088686E"/>
    <w:pPr>
      <w:widowControl/>
      <w:autoSpaceDE/>
      <w:autoSpaceDN/>
      <w:jc w:val="both"/>
    </w:pPr>
    <w:rPr>
      <w:rFonts w:cs="font358"/>
      <w:color w:val="00000A"/>
      <w:kern w:val="22"/>
      <w:sz w:val="20"/>
      <w:lang w:val="fr-FR"/>
    </w:rPr>
  </w:style>
  <w:style w:type="character" w:customStyle="1" w:styleId="WW8Num1z6">
    <w:name w:val="WW8Num1z6"/>
    <w:rsid w:val="00C178E1"/>
  </w:style>
  <w:style w:type="character" w:customStyle="1" w:styleId="WW8Num1z1">
    <w:name w:val="WW8Num1z1"/>
    <w:rsid w:val="00C178E1"/>
  </w:style>
  <w:style w:type="paragraph" w:styleId="Textedebulles">
    <w:name w:val="Balloon Text"/>
    <w:basedOn w:val="Normal"/>
    <w:link w:val="TextedebullesCar"/>
    <w:uiPriority w:val="99"/>
    <w:semiHidden/>
    <w:unhideWhenUsed/>
    <w:rsid w:val="003418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821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adasen.dsden39@ac-besancon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.adasen.dsden39@ac-besanc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72ABF-8E28-4DFC-9A71-B2217A89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superu</cp:lastModifiedBy>
  <cp:revision>42</cp:revision>
  <cp:lastPrinted>2021-01-26T14:25:00Z</cp:lastPrinted>
  <dcterms:created xsi:type="dcterms:W3CDTF">2021-01-18T16:29:00Z</dcterms:created>
  <dcterms:modified xsi:type="dcterms:W3CDTF">2021-01-29T11:43:00Z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